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CFC5F" w14:textId="6662CAEE" w:rsidR="005A55DB" w:rsidRDefault="005A55DB" w:rsidP="005A55DB">
      <w:pPr>
        <w:jc w:val="both"/>
        <w:rPr>
          <w:b/>
          <w:bCs/>
          <w:noProof/>
          <w:sz w:val="24"/>
          <w:szCs w:val="24"/>
          <w:lang w:val="hr-HR"/>
        </w:rPr>
      </w:pPr>
      <w:r w:rsidRPr="00E73C24">
        <w:rPr>
          <w:b/>
          <w:bCs/>
          <w:noProof/>
          <w:sz w:val="24"/>
          <w:szCs w:val="24"/>
          <w:lang w:val="hr-HR"/>
        </w:rPr>
        <w:t>2.</w:t>
      </w:r>
      <w:r w:rsidR="00BA6B54" w:rsidRPr="00E73C24">
        <w:rPr>
          <w:b/>
          <w:bCs/>
          <w:noProof/>
          <w:sz w:val="24"/>
          <w:szCs w:val="24"/>
          <w:lang w:val="hr-HR"/>
        </w:rPr>
        <w:t>2.</w:t>
      </w:r>
      <w:r w:rsidRPr="00E73C24">
        <w:rPr>
          <w:b/>
          <w:bCs/>
          <w:noProof/>
          <w:sz w:val="24"/>
          <w:szCs w:val="24"/>
          <w:lang w:val="hr-HR"/>
        </w:rPr>
        <w:t xml:space="preserve"> OBRAZLOŽENJE POSEBNOG DIJELA IZVJEŠTAJA O IZVRŠENJU FINANCIJSKOG PLANA</w:t>
      </w:r>
    </w:p>
    <w:p w14:paraId="1BAE72A1" w14:textId="77777777" w:rsidR="00897A7B" w:rsidRDefault="00897A7B" w:rsidP="00897A7B">
      <w:pPr>
        <w:jc w:val="both"/>
        <w:rPr>
          <w:rFonts w:eastAsiaTheme="minorHAnsi"/>
          <w:sz w:val="24"/>
          <w:szCs w:val="24"/>
          <w:lang w:val="hr-HR" w:eastAsia="en-US"/>
        </w:rPr>
      </w:pPr>
    </w:p>
    <w:p w14:paraId="36E546BD" w14:textId="2F34E7D4" w:rsidR="00897A7B" w:rsidRDefault="00897A7B" w:rsidP="00897A7B">
      <w:pPr>
        <w:jc w:val="both"/>
        <w:rPr>
          <w:rFonts w:eastAsiaTheme="minorHAnsi"/>
          <w:sz w:val="24"/>
          <w:szCs w:val="24"/>
          <w:lang w:val="hr-HR" w:eastAsia="en-US"/>
        </w:rPr>
      </w:pPr>
      <w:r w:rsidRPr="00E73C24">
        <w:rPr>
          <w:rFonts w:eastAsiaTheme="minorHAnsi"/>
          <w:sz w:val="24"/>
          <w:szCs w:val="24"/>
          <w:lang w:val="hr-HR" w:eastAsia="en-US"/>
        </w:rPr>
        <w:t xml:space="preserve">Program obuhvaća aktivnosti Projektnog ureda (stručno, administrativno i tehničko osoblje) te </w:t>
      </w:r>
    </w:p>
    <w:p w14:paraId="14D7A07F" w14:textId="77777777" w:rsidR="00897A7B" w:rsidRPr="00E73C24" w:rsidRDefault="00897A7B" w:rsidP="00897A7B">
      <w:pPr>
        <w:jc w:val="both"/>
        <w:rPr>
          <w:rFonts w:eastAsiaTheme="minorHAnsi"/>
          <w:color w:val="EE0000"/>
          <w:sz w:val="24"/>
          <w:szCs w:val="24"/>
          <w:lang w:val="hr-HR" w:eastAsia="en-US"/>
        </w:rPr>
      </w:pPr>
      <w:r w:rsidRPr="00E73C24">
        <w:rPr>
          <w:rFonts w:eastAsiaTheme="minorHAnsi"/>
          <w:sz w:val="24"/>
          <w:szCs w:val="24"/>
          <w:lang w:val="hr-HR" w:eastAsia="en-US"/>
        </w:rPr>
        <w:t>provedbu programskih aktivnosti usmjerenih na pružanje stručnih usluga i preventivnih programa u okviru Centar Zdravi grad Poreč-Parenzo.</w:t>
      </w:r>
      <w:r w:rsidRPr="00E73C24">
        <w:rPr>
          <w:rFonts w:ascii="Arial" w:hAnsi="Arial" w:cs="Arial"/>
          <w:sz w:val="24"/>
          <w:szCs w:val="24"/>
          <w:lang w:val="hr-HR"/>
        </w:rPr>
        <w:t xml:space="preserve"> </w:t>
      </w:r>
    </w:p>
    <w:p w14:paraId="4D56AE07" w14:textId="77777777" w:rsidR="00897A7B" w:rsidRPr="00E73C24" w:rsidRDefault="00897A7B" w:rsidP="005A55DB">
      <w:pPr>
        <w:jc w:val="both"/>
        <w:rPr>
          <w:b/>
          <w:bCs/>
          <w:noProof/>
          <w:sz w:val="24"/>
          <w:szCs w:val="24"/>
          <w:lang w:val="hr-HR"/>
        </w:rPr>
      </w:pPr>
    </w:p>
    <w:tbl>
      <w:tblPr>
        <w:tblpPr w:leftFromText="180" w:rightFromText="180" w:vertAnchor="text" w:horzAnchor="margin" w:tblpY="433"/>
        <w:tblW w:w="5000" w:type="pct"/>
        <w:tblLook w:val="04A0" w:firstRow="1" w:lastRow="0" w:firstColumn="1" w:lastColumn="0" w:noHBand="0" w:noVBand="1"/>
      </w:tblPr>
      <w:tblGrid>
        <w:gridCol w:w="1085"/>
        <w:gridCol w:w="2876"/>
        <w:gridCol w:w="1779"/>
        <w:gridCol w:w="1538"/>
        <w:gridCol w:w="1784"/>
      </w:tblGrid>
      <w:tr w:rsidR="00C41E38" w:rsidRPr="00E73C24" w14:paraId="33A587D9" w14:textId="77777777" w:rsidTr="00586E1C">
        <w:trPr>
          <w:trHeight w:val="283"/>
        </w:trPr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3A77A4" w14:textId="77777777" w:rsidR="00C41E38" w:rsidRPr="00E73C24" w:rsidRDefault="00C41E38" w:rsidP="00C41E38">
            <w:pPr>
              <w:rPr>
                <w:b/>
                <w:color w:val="000000"/>
                <w:lang w:val="hr-HR"/>
              </w:rPr>
            </w:pPr>
            <w:r w:rsidRPr="00E73C24">
              <w:rPr>
                <w:b/>
                <w:color w:val="000000"/>
                <w:lang w:val="hr-HR"/>
              </w:rPr>
              <w:t>NAZIV GLAVA/NAZIV PRORAČUNSKOG KORISNIKA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4C0CB215" w14:textId="77777777" w:rsidR="00C41E38" w:rsidRPr="00E73C24" w:rsidRDefault="00C41E38" w:rsidP="00C41E38">
            <w:pPr>
              <w:jc w:val="center"/>
              <w:rPr>
                <w:b/>
                <w:bCs/>
                <w:color w:val="000000"/>
                <w:szCs w:val="24"/>
                <w:lang w:val="hr-HR"/>
              </w:rPr>
            </w:pPr>
            <w:r w:rsidRPr="00E73C24">
              <w:rPr>
                <w:b/>
                <w:bCs/>
                <w:color w:val="000000"/>
                <w:szCs w:val="24"/>
                <w:lang w:val="hr-HR"/>
              </w:rPr>
              <w:t>PLAN ZA 2025.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1E18B1DD" w14:textId="77777777" w:rsidR="00C41E38" w:rsidRPr="00E73C24" w:rsidRDefault="00C41E38" w:rsidP="00C41E38">
            <w:pPr>
              <w:jc w:val="center"/>
              <w:rPr>
                <w:b/>
                <w:bCs/>
                <w:color w:val="000000"/>
                <w:szCs w:val="24"/>
                <w:lang w:val="hr-HR"/>
              </w:rPr>
            </w:pPr>
            <w:r w:rsidRPr="00E73C24">
              <w:rPr>
                <w:b/>
                <w:bCs/>
                <w:color w:val="000000"/>
                <w:szCs w:val="24"/>
                <w:lang w:val="hr-HR"/>
              </w:rPr>
              <w:t>IZVRŠENJE U 2025.</w:t>
            </w:r>
          </w:p>
        </w:tc>
        <w:tc>
          <w:tcPr>
            <w:tcW w:w="10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346C23C8" w14:textId="77777777" w:rsidR="00C41E38" w:rsidRPr="00E73C24" w:rsidRDefault="00C41E38" w:rsidP="00C41E38">
            <w:pPr>
              <w:jc w:val="center"/>
              <w:rPr>
                <w:b/>
                <w:bCs/>
                <w:color w:val="000000"/>
                <w:szCs w:val="24"/>
                <w:lang w:val="hr-HR"/>
              </w:rPr>
            </w:pPr>
            <w:r w:rsidRPr="00E73C24">
              <w:rPr>
                <w:b/>
                <w:bCs/>
                <w:color w:val="000000"/>
                <w:szCs w:val="24"/>
                <w:lang w:val="hr-HR"/>
              </w:rPr>
              <w:t>INDEKS</w:t>
            </w:r>
          </w:p>
        </w:tc>
      </w:tr>
      <w:tr w:rsidR="00C41E38" w:rsidRPr="00E73C24" w14:paraId="27642D88" w14:textId="77777777" w:rsidTr="00586E1C">
        <w:trPr>
          <w:trHeight w:val="283"/>
        </w:trPr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05961A7" w14:textId="77777777" w:rsidR="00C41E38" w:rsidRPr="00E73C24" w:rsidRDefault="00C41E38" w:rsidP="00C41E38">
            <w:pPr>
              <w:rPr>
                <w:b/>
                <w:color w:val="000000"/>
                <w:lang w:val="hr-HR"/>
              </w:rPr>
            </w:pPr>
            <w:r w:rsidRPr="00E73C24">
              <w:rPr>
                <w:b/>
                <w:color w:val="000000"/>
                <w:lang w:val="hr-HR"/>
              </w:rPr>
              <w:t>NAZIV PROGRAMA/AKTIVNOSTI/PROJEKTA</w:t>
            </w:r>
          </w:p>
        </w:tc>
        <w:tc>
          <w:tcPr>
            <w:tcW w:w="9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042AFF" w14:textId="77777777" w:rsidR="00C41E38" w:rsidRPr="00E73C24" w:rsidRDefault="00C41E38" w:rsidP="00C41E38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6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F23EB2" w14:textId="77777777" w:rsidR="00C41E38" w:rsidRPr="00E73C24" w:rsidRDefault="00C41E38" w:rsidP="00C41E38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10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C0623" w14:textId="77777777" w:rsidR="00C41E38" w:rsidRPr="00E73C24" w:rsidRDefault="00C41E38" w:rsidP="00C41E38">
            <w:pPr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</w:p>
        </w:tc>
      </w:tr>
      <w:tr w:rsidR="00C41E38" w:rsidRPr="00E73C24" w14:paraId="061A43CB" w14:textId="77777777" w:rsidTr="00586E1C">
        <w:trPr>
          <w:trHeight w:val="283"/>
        </w:trPr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337274" w14:textId="77777777" w:rsidR="00C41E38" w:rsidRPr="00E73C24" w:rsidRDefault="00C41E38" w:rsidP="00C41E38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color w:val="000000"/>
                <w:sz w:val="24"/>
                <w:szCs w:val="24"/>
                <w:lang w:val="hr-HR"/>
              </w:rPr>
              <w:t>RASHODI / IZDACI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BAA0E2" w14:textId="77777777" w:rsidR="00C41E38" w:rsidRPr="00E73C24" w:rsidRDefault="00C41E38" w:rsidP="00C41E38">
            <w:pPr>
              <w:jc w:val="center"/>
              <w:rPr>
                <w:color w:val="000000"/>
                <w:lang w:val="hr-HR"/>
              </w:rPr>
            </w:pPr>
            <w:r w:rsidRPr="00E73C24">
              <w:rPr>
                <w:color w:val="000000"/>
                <w:lang w:val="hr-HR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BAE8A6" w14:textId="77777777" w:rsidR="00C41E38" w:rsidRPr="00E73C24" w:rsidRDefault="00C41E38" w:rsidP="00C41E38">
            <w:pPr>
              <w:jc w:val="center"/>
              <w:rPr>
                <w:color w:val="000000"/>
                <w:lang w:val="hr-HR"/>
              </w:rPr>
            </w:pPr>
            <w:r w:rsidRPr="00E73C24">
              <w:rPr>
                <w:color w:val="000000"/>
                <w:lang w:val="hr-HR"/>
              </w:rPr>
              <w:t>2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7C0D62" w14:textId="77777777" w:rsidR="00C41E38" w:rsidRPr="00E73C24" w:rsidRDefault="00C41E38" w:rsidP="00C41E38">
            <w:pPr>
              <w:jc w:val="center"/>
              <w:rPr>
                <w:color w:val="000000"/>
                <w:lang w:val="hr-HR"/>
              </w:rPr>
            </w:pPr>
            <w:r w:rsidRPr="00E73C24">
              <w:rPr>
                <w:color w:val="000000"/>
                <w:lang w:val="hr-HR"/>
              </w:rPr>
              <w:t>3=(2/1)</w:t>
            </w:r>
          </w:p>
        </w:tc>
      </w:tr>
      <w:tr w:rsidR="00C41E38" w:rsidRPr="00E73C24" w14:paraId="5289D80F" w14:textId="77777777" w:rsidTr="00586E1C">
        <w:trPr>
          <w:trHeight w:val="283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A77865" w14:textId="77777777" w:rsidR="00C41E38" w:rsidRPr="00E73C24" w:rsidRDefault="00C41E38" w:rsidP="00C41E38">
            <w:pPr>
              <w:rPr>
                <w:b/>
                <w:bCs/>
                <w:color w:val="000000"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color w:val="000000"/>
                <w:sz w:val="22"/>
                <w:szCs w:val="22"/>
                <w:lang w:val="hr-HR"/>
              </w:rPr>
              <w:t>Glava  00307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296A2" w14:textId="77777777" w:rsidR="00C41E38" w:rsidRPr="00E73C24" w:rsidRDefault="00C41E38" w:rsidP="00C41E38">
            <w:pPr>
              <w:rPr>
                <w:b/>
                <w:bCs/>
                <w:color w:val="000000"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color w:val="000000"/>
                <w:sz w:val="22"/>
                <w:szCs w:val="22"/>
                <w:lang w:val="hr-HR"/>
              </w:rPr>
              <w:t>USTANOVE SOCIJALNE SKRBI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3197375" w14:textId="2964E4D1" w:rsidR="00C41E38" w:rsidRPr="00347C55" w:rsidRDefault="0077243D" w:rsidP="00C41E38">
            <w:pPr>
              <w:ind w:firstLineChars="200" w:firstLine="482"/>
              <w:jc w:val="center"/>
              <w:rPr>
                <w:b/>
                <w:sz w:val="24"/>
                <w:szCs w:val="24"/>
                <w:lang w:val="hr-HR"/>
              </w:rPr>
            </w:pPr>
            <w:r w:rsidRPr="00347C55">
              <w:rPr>
                <w:b/>
                <w:sz w:val="24"/>
                <w:szCs w:val="24"/>
                <w:lang w:val="hr-HR"/>
              </w:rPr>
              <w:t>411,129,00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26F2898" w14:textId="6AF96D21" w:rsidR="00C41E38" w:rsidRPr="00347C55" w:rsidRDefault="00C41E38" w:rsidP="00C41E38">
            <w:pPr>
              <w:ind w:firstLineChars="100" w:firstLine="241"/>
              <w:jc w:val="center"/>
              <w:rPr>
                <w:b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3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68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422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5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D7527EF" w14:textId="3E27C520" w:rsidR="00C41E38" w:rsidRPr="00347C55" w:rsidRDefault="00347C55" w:rsidP="00C41E38">
            <w:pPr>
              <w:jc w:val="center"/>
              <w:rPr>
                <w:b/>
                <w:sz w:val="24"/>
                <w:szCs w:val="24"/>
                <w:lang w:val="hr-HR"/>
              </w:rPr>
            </w:pPr>
            <w:r w:rsidRPr="00347C55">
              <w:rPr>
                <w:b/>
                <w:sz w:val="24"/>
                <w:szCs w:val="24"/>
                <w:lang w:val="hr-HR"/>
              </w:rPr>
              <w:t>89,61</w:t>
            </w:r>
          </w:p>
        </w:tc>
      </w:tr>
      <w:tr w:rsidR="00C41E38" w:rsidRPr="00E73C24" w14:paraId="14CD0ACB" w14:textId="77777777" w:rsidTr="00586E1C">
        <w:trPr>
          <w:trHeight w:val="283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32A84B" w14:textId="77777777" w:rsidR="00C41E38" w:rsidRPr="00E73C24" w:rsidRDefault="00C41E38" w:rsidP="00C41E38">
            <w:pPr>
              <w:rPr>
                <w:b/>
                <w:bCs/>
                <w:color w:val="000000"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color w:val="000000"/>
                <w:sz w:val="22"/>
                <w:szCs w:val="22"/>
                <w:lang w:val="hr-HR"/>
              </w:rPr>
              <w:t>Podglava 49761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F0DD9" w14:textId="77777777" w:rsidR="00C41E38" w:rsidRPr="00E73C24" w:rsidRDefault="00C41E38" w:rsidP="00C41E38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E73C24">
              <w:rPr>
                <w:b/>
                <w:bCs/>
                <w:color w:val="000000"/>
                <w:sz w:val="24"/>
                <w:szCs w:val="24"/>
                <w:lang w:val="hr-HR"/>
              </w:rPr>
              <w:t>CENTAR ZA PRUŽANJE USLUGA U ZAJEDNICI ZDRAVI GRAD POREČ-PARENZO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E733E69" w14:textId="61C94F6B" w:rsidR="00C41E38" w:rsidRPr="00347C55" w:rsidRDefault="0077243D" w:rsidP="00C41E38">
            <w:pPr>
              <w:ind w:firstLineChars="200" w:firstLine="482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411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129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62E104B" w14:textId="04DA9407" w:rsidR="00C41E38" w:rsidRPr="00347C55" w:rsidRDefault="00C41E38" w:rsidP="00C41E38">
            <w:pPr>
              <w:ind w:firstLineChars="100" w:firstLine="241"/>
              <w:jc w:val="center"/>
              <w:rPr>
                <w:b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3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68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422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5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033F864" w14:textId="7FC6F1AC" w:rsidR="00C41E38" w:rsidRPr="00347C55" w:rsidRDefault="00347C55" w:rsidP="00C41E38">
            <w:pPr>
              <w:jc w:val="center"/>
              <w:rPr>
                <w:b/>
                <w:sz w:val="24"/>
                <w:szCs w:val="24"/>
                <w:lang w:val="hr-HR"/>
              </w:rPr>
            </w:pPr>
            <w:r w:rsidRPr="00347C55">
              <w:rPr>
                <w:b/>
                <w:sz w:val="24"/>
                <w:szCs w:val="24"/>
                <w:lang w:val="hr-HR"/>
              </w:rPr>
              <w:t>89</w:t>
            </w:r>
            <w:r w:rsidR="00C41E38" w:rsidRPr="00347C55">
              <w:rPr>
                <w:b/>
                <w:sz w:val="24"/>
                <w:szCs w:val="24"/>
                <w:lang w:val="hr-HR"/>
              </w:rPr>
              <w:t>,</w:t>
            </w:r>
            <w:r w:rsidRPr="00347C55">
              <w:rPr>
                <w:b/>
                <w:sz w:val="24"/>
                <w:szCs w:val="24"/>
                <w:lang w:val="hr-HR"/>
              </w:rPr>
              <w:t>61</w:t>
            </w:r>
          </w:p>
        </w:tc>
      </w:tr>
      <w:tr w:rsidR="00C41E38" w:rsidRPr="00E73C24" w14:paraId="270D385B" w14:textId="77777777" w:rsidTr="00586E1C">
        <w:trPr>
          <w:trHeight w:val="283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23C7F8" w14:textId="77777777" w:rsidR="00C41E38" w:rsidRPr="00E73C24" w:rsidRDefault="00C41E38" w:rsidP="00C41E38">
            <w:pPr>
              <w:rPr>
                <w:b/>
                <w:bCs/>
                <w:color w:val="000000"/>
                <w:lang w:val="hr-HR"/>
              </w:rPr>
            </w:pPr>
            <w:r w:rsidRPr="00E73C24">
              <w:rPr>
                <w:b/>
                <w:color w:val="000000"/>
                <w:lang w:val="hr-HR"/>
              </w:rPr>
              <w:br w:type="page"/>
            </w:r>
            <w:r w:rsidRPr="00E73C24">
              <w:rPr>
                <w:b/>
                <w:bCs/>
                <w:color w:val="000000"/>
                <w:lang w:val="hr-HR"/>
              </w:rPr>
              <w:t>Program  1034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B2DBE" w14:textId="77777777" w:rsidR="00C41E38" w:rsidRPr="00E73C24" w:rsidRDefault="00C41E38" w:rsidP="00C41E38">
            <w:pPr>
              <w:rPr>
                <w:b/>
                <w:bCs/>
                <w:color w:val="000000"/>
                <w:lang w:val="hr-HR"/>
              </w:rPr>
            </w:pPr>
            <w:r w:rsidRPr="00E73C24">
              <w:rPr>
                <w:b/>
                <w:bCs/>
                <w:color w:val="000000"/>
                <w:lang w:val="hr-HR"/>
              </w:rPr>
              <w:t>JAVNE POTREBE U SOCIJALNOJ SKRBI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3D691CB" w14:textId="144DA4A6" w:rsidR="00C41E38" w:rsidRPr="00347C55" w:rsidRDefault="00347C55" w:rsidP="00C41E38">
            <w:pPr>
              <w:ind w:firstLineChars="200" w:firstLine="482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411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129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9A3BBF6" w14:textId="2CEC3FE8" w:rsidR="00C41E38" w:rsidRPr="00347C55" w:rsidRDefault="00C41E38" w:rsidP="00C41E38">
            <w:pPr>
              <w:ind w:firstLineChars="100" w:firstLine="241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3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68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422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5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96EB470" w14:textId="0A91F9B3" w:rsidR="00C41E38" w:rsidRPr="00347C55" w:rsidRDefault="00347C55" w:rsidP="00C41E38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89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61</w:t>
            </w:r>
          </w:p>
        </w:tc>
      </w:tr>
      <w:tr w:rsidR="00C41E38" w:rsidRPr="00E73C24" w14:paraId="42708225" w14:textId="77777777" w:rsidTr="00586E1C">
        <w:trPr>
          <w:trHeight w:val="283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7C4B7" w14:textId="77777777" w:rsidR="00C41E38" w:rsidRPr="00E73C24" w:rsidRDefault="00C41E38" w:rsidP="00C41E38">
            <w:pPr>
              <w:rPr>
                <w:b/>
                <w:bCs/>
                <w:color w:val="000000"/>
                <w:lang w:val="hr-HR"/>
              </w:rPr>
            </w:pPr>
            <w:r w:rsidRPr="00E73C24">
              <w:rPr>
                <w:b/>
                <w:bCs/>
                <w:color w:val="000000"/>
                <w:lang w:val="hr-HR"/>
              </w:rPr>
              <w:t>Aktivnost  A100041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692A" w14:textId="77777777" w:rsidR="00C41E38" w:rsidRPr="00E73C24" w:rsidRDefault="00C41E38" w:rsidP="00C41E38">
            <w:pPr>
              <w:rPr>
                <w:b/>
                <w:bCs/>
                <w:color w:val="000000"/>
                <w:lang w:val="hr-HR"/>
              </w:rPr>
            </w:pPr>
            <w:r w:rsidRPr="00E73C24">
              <w:rPr>
                <w:b/>
                <w:bCs/>
                <w:color w:val="000000"/>
                <w:lang w:val="hr-HR"/>
              </w:rPr>
              <w:t>Projektni ured – stručno, administrativno i tehničku osoblje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092B14" w14:textId="3DCF6B4C" w:rsidR="00C41E38" w:rsidRPr="00347C55" w:rsidRDefault="00541D98" w:rsidP="00C41E38">
            <w:pPr>
              <w:ind w:firstLineChars="200" w:firstLine="482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306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57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0,00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C6684C" w14:textId="3BA76403" w:rsidR="00C41E38" w:rsidRPr="00347C55" w:rsidRDefault="00C41E38" w:rsidP="00C41E38">
            <w:pPr>
              <w:ind w:firstLineChars="100" w:firstLine="241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2</w:t>
            </w:r>
            <w:r w:rsidR="00541D98" w:rsidRPr="00347C55">
              <w:rPr>
                <w:b/>
                <w:bCs/>
                <w:sz w:val="24"/>
                <w:szCs w:val="24"/>
                <w:lang w:val="hr-HR"/>
              </w:rPr>
              <w:t>82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="00541D98" w:rsidRPr="00347C55">
              <w:rPr>
                <w:b/>
                <w:bCs/>
                <w:sz w:val="24"/>
                <w:szCs w:val="24"/>
                <w:lang w:val="hr-HR"/>
              </w:rPr>
              <w:t>560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541D98" w:rsidRPr="00347C55">
              <w:rPr>
                <w:b/>
                <w:bCs/>
                <w:sz w:val="24"/>
                <w:szCs w:val="24"/>
                <w:lang w:val="hr-HR"/>
              </w:rPr>
              <w:t>58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BF0C4" w14:textId="7E93BE48" w:rsidR="00C41E38" w:rsidRPr="00347C55" w:rsidRDefault="00C41E38" w:rsidP="00C41E38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9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2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17</w:t>
            </w:r>
          </w:p>
        </w:tc>
      </w:tr>
      <w:tr w:rsidR="00C41E38" w:rsidRPr="00E73C24" w14:paraId="6504AE23" w14:textId="77777777" w:rsidTr="00586E1C">
        <w:trPr>
          <w:trHeight w:val="283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D9157" w14:textId="77777777" w:rsidR="00C41E38" w:rsidRPr="00E73C24" w:rsidRDefault="00C41E38" w:rsidP="00C41E38">
            <w:pPr>
              <w:rPr>
                <w:b/>
                <w:bCs/>
                <w:color w:val="000000"/>
                <w:sz w:val="22"/>
                <w:szCs w:val="22"/>
                <w:lang w:val="hr-HR"/>
              </w:rPr>
            </w:pPr>
            <w:r w:rsidRPr="00E73C24">
              <w:rPr>
                <w:b/>
                <w:bCs/>
                <w:color w:val="000000"/>
                <w:lang w:val="hr-HR"/>
              </w:rPr>
              <w:t>Aktivnost  A100042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DB6E2" w14:textId="0AA7BBE6" w:rsidR="00C41E38" w:rsidRPr="00E73C24" w:rsidRDefault="00C41E38" w:rsidP="00C41E38">
            <w:pPr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E73C24">
              <w:rPr>
                <w:b/>
                <w:color w:val="000000"/>
                <w:lang w:val="hr-HR"/>
              </w:rPr>
              <w:t>Programske aktiv</w:t>
            </w:r>
            <w:r w:rsidR="005B5F71">
              <w:rPr>
                <w:b/>
                <w:color w:val="000000"/>
                <w:lang w:val="hr-HR"/>
              </w:rPr>
              <w:t>n</w:t>
            </w:r>
            <w:r w:rsidRPr="00E73C24">
              <w:rPr>
                <w:b/>
                <w:color w:val="000000"/>
                <w:lang w:val="hr-HR"/>
              </w:rPr>
              <w:t>osti Centra Zdravi grad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5DD4BE" w14:textId="1B194FA5" w:rsidR="00C41E38" w:rsidRPr="00347C55" w:rsidRDefault="0077243D" w:rsidP="00C41E38">
            <w:pPr>
              <w:ind w:firstLineChars="200" w:firstLine="482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100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.6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59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B7524A" w14:textId="1BBF4268" w:rsidR="00C41E38" w:rsidRPr="00347C55" w:rsidRDefault="00C41E38" w:rsidP="00C41E38">
            <w:pPr>
              <w:ind w:firstLineChars="100" w:firstLine="241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8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3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866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26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DCD5D8" w14:textId="44826293" w:rsidR="00C41E38" w:rsidRPr="00347C55" w:rsidRDefault="00C41E38" w:rsidP="00C41E38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8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3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="00347C55" w:rsidRPr="00347C55">
              <w:rPr>
                <w:b/>
                <w:bCs/>
                <w:sz w:val="24"/>
                <w:szCs w:val="24"/>
                <w:lang w:val="hr-HR"/>
              </w:rPr>
              <w:t>32</w:t>
            </w:r>
          </w:p>
        </w:tc>
      </w:tr>
      <w:tr w:rsidR="00C41E38" w:rsidRPr="00E73C24" w14:paraId="0BB62C1B" w14:textId="77777777" w:rsidTr="00586E1C">
        <w:trPr>
          <w:trHeight w:val="283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9596A" w14:textId="77777777" w:rsidR="00C41E38" w:rsidRPr="00E73C24" w:rsidRDefault="00C41E38" w:rsidP="00C41E38">
            <w:pPr>
              <w:rPr>
                <w:b/>
                <w:bCs/>
                <w:color w:val="000000"/>
                <w:lang w:val="hr-HR"/>
              </w:rPr>
            </w:pPr>
            <w:r w:rsidRPr="00E73C24">
              <w:rPr>
                <w:b/>
                <w:bCs/>
                <w:color w:val="000000"/>
                <w:lang w:val="hr-HR"/>
              </w:rPr>
              <w:t>Kapitalni projekt K100004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83C82" w14:textId="77777777" w:rsidR="00C41E38" w:rsidRPr="00E73C24" w:rsidRDefault="00C41E38" w:rsidP="00C41E38">
            <w:pPr>
              <w:rPr>
                <w:b/>
                <w:color w:val="000000"/>
                <w:lang w:val="hr-HR"/>
              </w:rPr>
            </w:pPr>
            <w:r w:rsidRPr="00E73C24">
              <w:rPr>
                <w:b/>
                <w:bCs/>
                <w:color w:val="000000"/>
                <w:lang w:val="hr-HR"/>
              </w:rPr>
              <w:t>Nabava opreme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060A97" w14:textId="45E8E871" w:rsidR="00C41E38" w:rsidRPr="00347C55" w:rsidRDefault="00C41E38" w:rsidP="00C41E38">
            <w:pPr>
              <w:ind w:firstLineChars="200" w:firstLine="482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3.</w:t>
            </w:r>
            <w:r w:rsidR="0077243D" w:rsidRPr="00347C55">
              <w:rPr>
                <w:b/>
                <w:bCs/>
                <w:sz w:val="24"/>
                <w:szCs w:val="24"/>
                <w:lang w:val="hr-HR"/>
              </w:rPr>
              <w:t>9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00,00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D101A5" w14:textId="70A9BD17" w:rsidR="00C41E38" w:rsidRPr="00347C55" w:rsidRDefault="00347C55" w:rsidP="00C41E38">
            <w:pPr>
              <w:ind w:firstLineChars="100" w:firstLine="241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1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.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995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41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38F907" w14:textId="1A68A5F5" w:rsidR="00C41E38" w:rsidRPr="00347C55" w:rsidRDefault="00347C55" w:rsidP="00C41E38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347C55">
              <w:rPr>
                <w:b/>
                <w:bCs/>
                <w:sz w:val="24"/>
                <w:szCs w:val="24"/>
                <w:lang w:val="hr-HR"/>
              </w:rPr>
              <w:t>51</w:t>
            </w:r>
            <w:r w:rsidR="00C41E38" w:rsidRPr="00347C55">
              <w:rPr>
                <w:b/>
                <w:bCs/>
                <w:sz w:val="24"/>
                <w:szCs w:val="24"/>
                <w:lang w:val="hr-HR"/>
              </w:rPr>
              <w:t>,</w:t>
            </w:r>
            <w:r w:rsidRPr="00347C55">
              <w:rPr>
                <w:b/>
                <w:bCs/>
                <w:sz w:val="24"/>
                <w:szCs w:val="24"/>
                <w:lang w:val="hr-HR"/>
              </w:rPr>
              <w:t>16</w:t>
            </w:r>
          </w:p>
        </w:tc>
      </w:tr>
    </w:tbl>
    <w:p w14:paraId="073F20AA" w14:textId="77777777" w:rsidR="00897A7B" w:rsidRDefault="00897A7B" w:rsidP="00836CCE">
      <w:pPr>
        <w:jc w:val="both"/>
        <w:rPr>
          <w:rFonts w:eastAsiaTheme="minorHAnsi"/>
          <w:sz w:val="24"/>
          <w:szCs w:val="24"/>
          <w:lang w:val="hr-HR" w:eastAsia="en-US"/>
        </w:rPr>
      </w:pPr>
    </w:p>
    <w:p w14:paraId="0CC4F9D5" w14:textId="77777777" w:rsidR="00897A7B" w:rsidRDefault="00897A7B" w:rsidP="00836CCE">
      <w:pPr>
        <w:rPr>
          <w:b/>
          <w:bCs/>
          <w:color w:val="000000"/>
          <w:sz w:val="24"/>
          <w:szCs w:val="24"/>
          <w:lang w:val="hr-HR"/>
        </w:rPr>
      </w:pPr>
    </w:p>
    <w:p w14:paraId="0678BF4F" w14:textId="1750AB36" w:rsidR="00836CCE" w:rsidRPr="00E73C24" w:rsidRDefault="00836CCE" w:rsidP="00836CCE">
      <w:pPr>
        <w:rPr>
          <w:b/>
          <w:bCs/>
          <w:color w:val="000000"/>
          <w:sz w:val="24"/>
          <w:szCs w:val="24"/>
          <w:lang w:val="hr-HR"/>
        </w:rPr>
      </w:pPr>
      <w:r w:rsidRPr="00E73C24">
        <w:rPr>
          <w:b/>
          <w:bCs/>
          <w:color w:val="000000"/>
          <w:sz w:val="24"/>
          <w:szCs w:val="24"/>
          <w:lang w:val="hr-HR"/>
        </w:rPr>
        <w:t>ZAKONSKA OSNOVA</w:t>
      </w:r>
      <w:r w:rsidRPr="00E73C24">
        <w:rPr>
          <w:b/>
          <w:color w:val="000000"/>
          <w:sz w:val="24"/>
          <w:szCs w:val="24"/>
          <w:lang w:val="hr-HR"/>
        </w:rPr>
        <w:t xml:space="preserve"> ZA UVOĐENJE PROGRAMA</w:t>
      </w:r>
      <w:r w:rsidRPr="00E73C24">
        <w:rPr>
          <w:b/>
          <w:bCs/>
          <w:color w:val="000000"/>
          <w:sz w:val="24"/>
          <w:szCs w:val="24"/>
          <w:lang w:val="hr-HR"/>
        </w:rPr>
        <w:t xml:space="preserve">: </w:t>
      </w:r>
    </w:p>
    <w:p w14:paraId="7F04233D" w14:textId="77777777" w:rsidR="00FE430F" w:rsidRPr="00E73C24" w:rsidRDefault="00FE430F" w:rsidP="00FE430F">
      <w:pPr>
        <w:pStyle w:val="Odlomakpopisa"/>
        <w:numPr>
          <w:ilvl w:val="0"/>
          <w:numId w:val="18"/>
        </w:numPr>
        <w:rPr>
          <w:rFonts w:eastAsia="Calibri"/>
          <w:color w:val="000000"/>
          <w:sz w:val="24"/>
          <w:szCs w:val="24"/>
          <w:lang w:val="hr-HR" w:eastAsia="en-US"/>
        </w:rPr>
      </w:pPr>
      <w:r w:rsidRPr="00E73C24">
        <w:rPr>
          <w:rFonts w:eastAsia="Calibri"/>
          <w:color w:val="000000"/>
          <w:sz w:val="24"/>
          <w:szCs w:val="24"/>
          <w:lang w:val="hr-HR" w:eastAsia="en-US"/>
        </w:rPr>
        <w:t xml:space="preserve">Zakon o lokalnoj i područnoj (regionalnoj) samoupravi („Narodne novine“ broj 33/01, </w:t>
      </w:r>
    </w:p>
    <w:p w14:paraId="5CC8E2DB" w14:textId="77777777" w:rsidR="00FE430F" w:rsidRPr="00E73C24" w:rsidRDefault="00FE430F" w:rsidP="00FE430F">
      <w:pPr>
        <w:pStyle w:val="Odlomakpopisa"/>
        <w:numPr>
          <w:ilvl w:val="0"/>
          <w:numId w:val="17"/>
        </w:numPr>
        <w:rPr>
          <w:rFonts w:eastAsia="Calibri"/>
          <w:color w:val="000000"/>
          <w:sz w:val="24"/>
          <w:szCs w:val="24"/>
          <w:lang w:val="hr-HR" w:eastAsia="en-US"/>
        </w:rPr>
      </w:pPr>
      <w:r w:rsidRPr="00E73C24">
        <w:rPr>
          <w:rFonts w:eastAsia="Calibri"/>
          <w:color w:val="000000"/>
          <w:sz w:val="24"/>
          <w:szCs w:val="24"/>
          <w:lang w:val="hr-HR" w:eastAsia="en-US"/>
        </w:rPr>
        <w:t>60/01, 129/05,109/07,125/08,36/09,150/11,144/12,19/13,137/15,123/17, 98/19,144/21),</w:t>
      </w:r>
    </w:p>
    <w:p w14:paraId="21B3C39A" w14:textId="77777777" w:rsidR="00FE430F" w:rsidRPr="00E73C24" w:rsidRDefault="00FE430F" w:rsidP="00FE430F">
      <w:pPr>
        <w:pStyle w:val="Odlomakpopisa"/>
        <w:numPr>
          <w:ilvl w:val="0"/>
          <w:numId w:val="17"/>
        </w:numPr>
        <w:rPr>
          <w:rFonts w:eastAsia="Calibri"/>
          <w:color w:val="000000"/>
          <w:sz w:val="24"/>
          <w:szCs w:val="24"/>
          <w:lang w:val="hr-HR" w:eastAsia="en-US"/>
        </w:rPr>
      </w:pPr>
      <w:r w:rsidRPr="00E73C24">
        <w:rPr>
          <w:rFonts w:eastAsia="Calibri"/>
          <w:color w:val="000000"/>
          <w:sz w:val="24"/>
          <w:szCs w:val="24"/>
          <w:lang w:val="hr-HR" w:eastAsia="en-US"/>
        </w:rPr>
        <w:t>Zakon o ustanovama („Narodne novine“ broj 76/93,29/97,47/99,35/08,127/19, 151/22),</w:t>
      </w:r>
    </w:p>
    <w:p w14:paraId="0863AED6" w14:textId="77777777" w:rsidR="00FE430F" w:rsidRPr="00E73C24" w:rsidRDefault="00FE430F" w:rsidP="00FE430F">
      <w:pPr>
        <w:pStyle w:val="Odlomakpopisa"/>
        <w:numPr>
          <w:ilvl w:val="0"/>
          <w:numId w:val="17"/>
        </w:numPr>
        <w:rPr>
          <w:rFonts w:eastAsia="Calibri"/>
          <w:color w:val="000000"/>
          <w:sz w:val="24"/>
          <w:szCs w:val="24"/>
          <w:lang w:val="hr-HR" w:eastAsia="en-US"/>
        </w:rPr>
      </w:pPr>
      <w:r w:rsidRPr="00E73C24">
        <w:rPr>
          <w:rFonts w:eastAsia="Calibri"/>
          <w:color w:val="000000"/>
          <w:sz w:val="24"/>
          <w:szCs w:val="24"/>
          <w:lang w:val="hr-HR" w:eastAsia="en-US"/>
        </w:rPr>
        <w:t xml:space="preserve">Zakon o socijalnoj skrbi ( („Narodne novine“  152/14,99/15,52/16,16/17,130/17, 98/19,64/20,138/20, 119/22, 71/23,61/25), </w:t>
      </w:r>
    </w:p>
    <w:p w14:paraId="7336EA95" w14:textId="77777777" w:rsidR="00FE430F" w:rsidRPr="00E73C24" w:rsidRDefault="00FE430F" w:rsidP="00FE430F">
      <w:pPr>
        <w:pStyle w:val="Odlomakpopisa"/>
        <w:numPr>
          <w:ilvl w:val="0"/>
          <w:numId w:val="17"/>
        </w:numPr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>podzakonski akti</w:t>
      </w:r>
    </w:p>
    <w:p w14:paraId="1CD241BA" w14:textId="77777777" w:rsidR="00FE430F" w:rsidRPr="00E73C24" w:rsidRDefault="00FE430F" w:rsidP="00FE430F">
      <w:pPr>
        <w:pStyle w:val="Odlomakpopisa"/>
        <w:numPr>
          <w:ilvl w:val="0"/>
          <w:numId w:val="17"/>
        </w:numPr>
        <w:rPr>
          <w:rFonts w:eastAsia="Calibri"/>
          <w:color w:val="000000"/>
          <w:sz w:val="24"/>
          <w:szCs w:val="24"/>
          <w:lang w:val="hr-HR" w:eastAsia="en-US"/>
        </w:rPr>
      </w:pPr>
      <w:r w:rsidRPr="00E73C24">
        <w:rPr>
          <w:rFonts w:eastAsia="Calibri"/>
          <w:color w:val="000000"/>
          <w:sz w:val="24"/>
          <w:szCs w:val="24"/>
          <w:lang w:val="hr-HR" w:eastAsia="en-US"/>
        </w:rPr>
        <w:t>akti ustanove i osnivača</w:t>
      </w:r>
    </w:p>
    <w:p w14:paraId="4930501D" w14:textId="77777777" w:rsidR="00FE430F" w:rsidRPr="00E73C24" w:rsidRDefault="00FE430F" w:rsidP="00FE430F">
      <w:pPr>
        <w:ind w:left="360"/>
        <w:rPr>
          <w:rFonts w:eastAsia="Calibri"/>
          <w:color w:val="000000"/>
          <w:sz w:val="24"/>
          <w:szCs w:val="24"/>
          <w:lang w:val="hr-HR" w:eastAsia="en-US"/>
        </w:rPr>
      </w:pPr>
      <w:r w:rsidRPr="00E73C24">
        <w:rPr>
          <w:rFonts w:eastAsia="Calibri"/>
          <w:color w:val="000000"/>
          <w:sz w:val="24"/>
          <w:szCs w:val="24"/>
          <w:lang w:val="hr-HR" w:eastAsia="en-US"/>
        </w:rPr>
        <w:t xml:space="preserve">-     propisi strukovnih komora RH </w:t>
      </w:r>
    </w:p>
    <w:p w14:paraId="614FEB00" w14:textId="77777777" w:rsidR="00836CCE" w:rsidRPr="00E73C24" w:rsidRDefault="00836CCE" w:rsidP="00836CCE">
      <w:pPr>
        <w:rPr>
          <w:rFonts w:eastAsia="Calibri"/>
          <w:color w:val="000000"/>
          <w:sz w:val="24"/>
          <w:szCs w:val="24"/>
          <w:lang w:val="hr-HR" w:eastAsia="en-US"/>
        </w:rPr>
      </w:pPr>
    </w:p>
    <w:p w14:paraId="05C67DF3" w14:textId="77777777" w:rsidR="00F917EA" w:rsidRPr="00E73C24" w:rsidRDefault="00F917EA" w:rsidP="00F917EA">
      <w:pPr>
        <w:jc w:val="both"/>
        <w:rPr>
          <w:b/>
          <w:sz w:val="24"/>
          <w:szCs w:val="24"/>
          <w:lang w:val="hr-HR"/>
        </w:rPr>
      </w:pPr>
      <w:r w:rsidRPr="00E73C24">
        <w:rPr>
          <w:b/>
          <w:sz w:val="24"/>
          <w:szCs w:val="24"/>
          <w:lang w:val="hr-HR"/>
        </w:rPr>
        <w:t>OPIS PROGRAMA:</w:t>
      </w:r>
    </w:p>
    <w:p w14:paraId="2ADA7CA4" w14:textId="77777777" w:rsidR="00F917EA" w:rsidRPr="00E73C24" w:rsidRDefault="00F917EA" w:rsidP="00F917EA">
      <w:pPr>
        <w:jc w:val="both"/>
        <w:rPr>
          <w:rFonts w:eastAsiaTheme="minorHAnsi"/>
          <w:sz w:val="24"/>
          <w:szCs w:val="24"/>
          <w:u w:val="single"/>
          <w:lang w:val="hr-HR" w:eastAsia="en-US"/>
        </w:rPr>
      </w:pPr>
      <w:r w:rsidRPr="00E73C24">
        <w:rPr>
          <w:sz w:val="24"/>
          <w:szCs w:val="24"/>
          <w:lang w:val="hr-HR"/>
        </w:rPr>
        <w:t xml:space="preserve">Program obuhvaća: </w:t>
      </w:r>
    </w:p>
    <w:p w14:paraId="1AEC5D3F" w14:textId="77777777" w:rsidR="00F917EA" w:rsidRPr="00E46600" w:rsidRDefault="00F917EA" w:rsidP="00E46600">
      <w:pPr>
        <w:contextualSpacing/>
        <w:rPr>
          <w:rStyle w:val="BezproredaChar"/>
          <w:rFonts w:eastAsiaTheme="minorHAnsi"/>
          <w:sz w:val="24"/>
          <w:szCs w:val="24"/>
          <w:lang w:val="hr-HR"/>
        </w:rPr>
      </w:pPr>
      <w:r w:rsidRPr="00E73C24">
        <w:rPr>
          <w:rFonts w:eastAsiaTheme="minorHAnsi"/>
          <w:sz w:val="24"/>
          <w:szCs w:val="24"/>
          <w:u w:val="single"/>
          <w:lang w:val="hr-HR" w:eastAsia="en-US"/>
        </w:rPr>
        <w:t xml:space="preserve">Aktivnosti: </w:t>
      </w:r>
      <w:r w:rsidRPr="00E73C24">
        <w:rPr>
          <w:rFonts w:eastAsiaTheme="minorHAnsi"/>
          <w:b/>
          <w:bCs/>
          <w:sz w:val="24"/>
          <w:szCs w:val="24"/>
          <w:lang w:val="hr-HR" w:eastAsia="en-US"/>
        </w:rPr>
        <w:t>Planirana sredstva za rad Projektnog ureda</w:t>
      </w:r>
      <w:r w:rsidRPr="00E73C24">
        <w:rPr>
          <w:rFonts w:eastAsiaTheme="minorHAnsi"/>
          <w:sz w:val="24"/>
          <w:szCs w:val="24"/>
          <w:lang w:val="hr-HR" w:eastAsia="en-US"/>
        </w:rPr>
        <w:t xml:space="preserve"> namijenjena su za isplatu plaća i doprinosa na plaće svih zaposlenika ustanove kao i podmirivanje troškova materijalnih prava zaposlenika, uključujući službena putovanja, stručna usavršavanja, stručne suradnje te naknade za prijevoz. Također se planiraju rashodi Projektnog ureda za uredski materijal i ostale usluge, kao što su telefon, promidžba i informiranje, intelektualne usluge, pravni poslovi, projektna partnerstva i suradnje, naknade za rad Upravnog vijeća, računalne usluge, članarine u </w:t>
      </w:r>
      <w:r w:rsidRPr="00E73C24">
        <w:rPr>
          <w:rFonts w:eastAsiaTheme="minorHAnsi"/>
          <w:b/>
          <w:bCs/>
          <w:sz w:val="24"/>
          <w:szCs w:val="24"/>
          <w:lang w:val="hr-HR" w:eastAsia="en-US"/>
        </w:rPr>
        <w:t>Hrvatska mreža zdravih gradova</w:t>
      </w:r>
      <w:r w:rsidRPr="00E73C24">
        <w:rPr>
          <w:rFonts w:eastAsiaTheme="minorHAnsi"/>
          <w:sz w:val="24"/>
          <w:szCs w:val="24"/>
          <w:lang w:val="hr-HR" w:eastAsia="en-US"/>
        </w:rPr>
        <w:t xml:space="preserve">, različite pristojbe, reprezentacija, troškovi </w:t>
      </w:r>
      <w:r w:rsidRPr="00E73C24">
        <w:rPr>
          <w:rFonts w:eastAsiaTheme="minorHAnsi"/>
          <w:sz w:val="24"/>
          <w:szCs w:val="24"/>
          <w:lang w:val="hr-HR" w:eastAsia="en-US"/>
        </w:rPr>
        <w:lastRenderedPageBreak/>
        <w:t xml:space="preserve">tekućeg i investicijskog održavanja, podrška informacijskog sustava </w:t>
      </w:r>
      <w:r w:rsidRPr="00E73C24">
        <w:rPr>
          <w:rFonts w:eastAsiaTheme="minorHAnsi"/>
          <w:b/>
          <w:bCs/>
          <w:sz w:val="24"/>
          <w:szCs w:val="24"/>
          <w:lang w:val="hr-HR" w:eastAsia="en-US"/>
        </w:rPr>
        <w:t>Libusoft Cicom</w:t>
      </w:r>
      <w:r w:rsidRPr="00E73C24">
        <w:rPr>
          <w:rFonts w:eastAsiaTheme="minorHAnsi"/>
          <w:sz w:val="24"/>
          <w:szCs w:val="24"/>
          <w:lang w:val="hr-HR" w:eastAsia="en-US"/>
        </w:rPr>
        <w:t xml:space="preserve"> za korisnike proračuna te ostali troškovi poslovanja ustanove. </w:t>
      </w:r>
      <w:r w:rsidRPr="00E46600">
        <w:rPr>
          <w:rStyle w:val="BezproredaChar"/>
          <w:rFonts w:eastAsiaTheme="minorHAnsi"/>
          <w:sz w:val="24"/>
          <w:szCs w:val="24"/>
          <w:lang w:val="hr-HR"/>
        </w:rPr>
        <w:t xml:space="preserve">U Projektnom uredu planiraju se i sredstva za provedbu specifičnih stručnih programa koje ured organizira i provodi zajedno sa zaposlenicima ustanove. </w:t>
      </w:r>
    </w:p>
    <w:p w14:paraId="105270E1" w14:textId="77777777" w:rsidR="00E46600" w:rsidRDefault="00E46600" w:rsidP="00E46600">
      <w:pPr>
        <w:rPr>
          <w:rFonts w:eastAsiaTheme="minorHAnsi"/>
          <w:sz w:val="24"/>
          <w:szCs w:val="24"/>
          <w:lang w:val="hr-HR" w:eastAsia="en-US"/>
        </w:rPr>
      </w:pPr>
    </w:p>
    <w:p w14:paraId="78C2002B" w14:textId="35015CD0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 xml:space="preserve">U </w:t>
      </w:r>
      <w:r w:rsidR="00046A80" w:rsidRPr="00E46600">
        <w:rPr>
          <w:rFonts w:eastAsiaTheme="minorHAnsi"/>
          <w:sz w:val="24"/>
          <w:szCs w:val="24"/>
          <w:lang w:val="hr-HR" w:eastAsia="en-US"/>
        </w:rPr>
        <w:t>P</w:t>
      </w:r>
      <w:r w:rsidRPr="00E46600">
        <w:rPr>
          <w:rFonts w:eastAsiaTheme="minorHAnsi"/>
          <w:sz w:val="24"/>
          <w:szCs w:val="24"/>
          <w:lang w:val="hr-HR" w:eastAsia="en-US"/>
        </w:rPr>
        <w:t xml:space="preserve">rojektnom uredu </w:t>
      </w:r>
      <w:r w:rsidR="002E04D7" w:rsidRPr="00E46600">
        <w:rPr>
          <w:rFonts w:eastAsiaTheme="minorHAnsi"/>
          <w:sz w:val="24"/>
          <w:szCs w:val="24"/>
          <w:lang w:val="hr-HR" w:eastAsia="en-US"/>
        </w:rPr>
        <w:t xml:space="preserve">31.12.2025. </w:t>
      </w:r>
      <w:r w:rsidRPr="00E46600">
        <w:rPr>
          <w:rFonts w:eastAsiaTheme="minorHAnsi"/>
          <w:sz w:val="24"/>
          <w:szCs w:val="24"/>
          <w:lang w:val="hr-HR" w:eastAsia="en-US"/>
        </w:rPr>
        <w:t>zaposleno</w:t>
      </w:r>
      <w:r w:rsidR="00E46600" w:rsidRPr="00E46600">
        <w:rPr>
          <w:rFonts w:eastAsiaTheme="minorHAnsi"/>
          <w:sz w:val="24"/>
          <w:szCs w:val="24"/>
          <w:lang w:val="hr-HR" w:eastAsia="en-US"/>
        </w:rPr>
        <w:t xml:space="preserve"> je</w:t>
      </w:r>
      <w:r w:rsidRPr="00E46600">
        <w:rPr>
          <w:rFonts w:eastAsiaTheme="minorHAnsi"/>
          <w:sz w:val="24"/>
          <w:szCs w:val="24"/>
          <w:lang w:val="hr-HR" w:eastAsia="en-US"/>
        </w:rPr>
        <w:t xml:space="preserve"> </w:t>
      </w:r>
      <w:r w:rsidR="002E04D7" w:rsidRPr="00E46600">
        <w:rPr>
          <w:rFonts w:eastAsiaTheme="minorHAnsi"/>
          <w:sz w:val="24"/>
          <w:szCs w:val="24"/>
          <w:lang w:val="hr-HR" w:eastAsia="en-US"/>
        </w:rPr>
        <w:t xml:space="preserve">ukupno </w:t>
      </w:r>
      <w:r w:rsidRPr="00E46600">
        <w:rPr>
          <w:rFonts w:eastAsiaTheme="minorHAnsi"/>
          <w:sz w:val="24"/>
          <w:szCs w:val="24"/>
          <w:lang w:val="hr-HR" w:eastAsia="en-US"/>
        </w:rPr>
        <w:t>8 radnica</w:t>
      </w:r>
      <w:r w:rsidR="002E04D7" w:rsidRPr="00E46600">
        <w:rPr>
          <w:rFonts w:eastAsiaTheme="minorHAnsi"/>
          <w:sz w:val="24"/>
          <w:szCs w:val="24"/>
          <w:lang w:val="hr-HR" w:eastAsia="en-US"/>
        </w:rPr>
        <w:t xml:space="preserve">, 7 </w:t>
      </w:r>
      <w:r w:rsidRPr="00E46600">
        <w:rPr>
          <w:rFonts w:eastAsiaTheme="minorHAnsi"/>
          <w:sz w:val="24"/>
          <w:szCs w:val="24"/>
          <w:lang w:val="hr-HR" w:eastAsia="en-US"/>
        </w:rPr>
        <w:t xml:space="preserve">na neodređeno i </w:t>
      </w:r>
      <w:r w:rsidR="002E04D7" w:rsidRPr="00E46600">
        <w:rPr>
          <w:rFonts w:eastAsiaTheme="minorHAnsi"/>
          <w:sz w:val="24"/>
          <w:szCs w:val="24"/>
          <w:lang w:val="hr-HR" w:eastAsia="en-US"/>
        </w:rPr>
        <w:t xml:space="preserve">1 na određeno i </w:t>
      </w:r>
      <w:r w:rsidRPr="00E46600">
        <w:rPr>
          <w:rFonts w:eastAsiaTheme="minorHAnsi"/>
          <w:sz w:val="24"/>
          <w:szCs w:val="24"/>
          <w:lang w:val="hr-HR" w:eastAsia="en-US"/>
        </w:rPr>
        <w:t>to:</w:t>
      </w:r>
    </w:p>
    <w:p w14:paraId="458D59FF" w14:textId="77777777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 xml:space="preserve">-ravnateljica, </w:t>
      </w:r>
    </w:p>
    <w:p w14:paraId="5AC26686" w14:textId="77777777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>-3 psihologinje-psihoterapeutkinje;</w:t>
      </w:r>
    </w:p>
    <w:p w14:paraId="6EE4092E" w14:textId="77777777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>-1 psihologinja u edukaciji za psihioterapeutkinju;</w:t>
      </w:r>
      <w:bookmarkStart w:id="0" w:name="_Hlk86044968"/>
    </w:p>
    <w:p w14:paraId="3D411622" w14:textId="77777777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>-1 psihologinja-muzikoterapeutkinja,</w:t>
      </w:r>
    </w:p>
    <w:bookmarkEnd w:id="0"/>
    <w:p w14:paraId="04FAE9E7" w14:textId="77777777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>-1 poslovna tajnica i voditeljica računovodstvenih poslova;</w:t>
      </w:r>
    </w:p>
    <w:p w14:paraId="28EBE456" w14:textId="77777777" w:rsidR="00C61259" w:rsidRPr="00E46600" w:rsidRDefault="00C61259" w:rsidP="00E46600">
      <w:pPr>
        <w:rPr>
          <w:rFonts w:eastAsiaTheme="minorHAnsi"/>
          <w:sz w:val="24"/>
          <w:szCs w:val="24"/>
          <w:lang w:val="hr-HR" w:eastAsia="en-US"/>
        </w:rPr>
      </w:pPr>
      <w:r w:rsidRPr="00E46600">
        <w:rPr>
          <w:rFonts w:eastAsiaTheme="minorHAnsi"/>
          <w:sz w:val="24"/>
          <w:szCs w:val="24"/>
          <w:lang w:val="hr-HR" w:eastAsia="en-US"/>
        </w:rPr>
        <w:t>-1administrativno računovodstvena tajnica.</w:t>
      </w:r>
    </w:p>
    <w:p w14:paraId="7CA39187" w14:textId="1F8B9F40" w:rsidR="00B06691" w:rsidRPr="00E46600" w:rsidRDefault="00B06691" w:rsidP="00E4660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46600">
        <w:rPr>
          <w:rFonts w:ascii="Times New Roman" w:hAnsi="Times New Roman" w:cs="Times New Roman"/>
          <w:sz w:val="24"/>
          <w:szCs w:val="24"/>
        </w:rPr>
        <w:t xml:space="preserve">Tijekom 2025. godine zaposlena je psihologinja kao zamjena za porodiljni dopust stalno zaposlene psihologinje. </w:t>
      </w:r>
      <w:r w:rsidR="00BC5FD0" w:rsidRPr="00E46600">
        <w:rPr>
          <w:rFonts w:ascii="Times New Roman" w:hAnsi="Times New Roman" w:cs="Times New Roman"/>
          <w:sz w:val="24"/>
          <w:szCs w:val="24"/>
        </w:rPr>
        <w:t>Djelatnica se vratila sa rodiljnog dopusta 01.11.2026. i radila na pola radnog vremena i koristila odobreni roditeljski dopust do punog radnog vremena. J</w:t>
      </w:r>
      <w:r w:rsidRPr="00E46600">
        <w:rPr>
          <w:rFonts w:ascii="Times New Roman" w:hAnsi="Times New Roman" w:cs="Times New Roman"/>
          <w:sz w:val="24"/>
          <w:szCs w:val="24"/>
        </w:rPr>
        <w:t xml:space="preserve">edna </w:t>
      </w:r>
      <w:r w:rsidR="00BC5FD0" w:rsidRPr="00E46600">
        <w:rPr>
          <w:rFonts w:ascii="Times New Roman" w:hAnsi="Times New Roman" w:cs="Times New Roman"/>
          <w:sz w:val="24"/>
          <w:szCs w:val="24"/>
        </w:rPr>
        <w:t xml:space="preserve">je </w:t>
      </w:r>
      <w:r w:rsidRPr="00E46600">
        <w:rPr>
          <w:rFonts w:ascii="Times New Roman" w:hAnsi="Times New Roman" w:cs="Times New Roman"/>
          <w:sz w:val="24"/>
          <w:szCs w:val="24"/>
        </w:rPr>
        <w:t xml:space="preserve">psihoterapeutkinja </w:t>
      </w:r>
      <w:r w:rsidR="002102F6" w:rsidRPr="00E46600">
        <w:rPr>
          <w:rFonts w:ascii="Times New Roman" w:hAnsi="Times New Roman" w:cs="Times New Roman"/>
          <w:sz w:val="24"/>
          <w:szCs w:val="24"/>
        </w:rPr>
        <w:t>kroz cijelu godinu</w:t>
      </w:r>
      <w:r w:rsidRPr="00E46600">
        <w:rPr>
          <w:rFonts w:ascii="Times New Roman" w:hAnsi="Times New Roman" w:cs="Times New Roman"/>
          <w:sz w:val="24"/>
          <w:szCs w:val="24"/>
        </w:rPr>
        <w:t xml:space="preserve"> rad</w:t>
      </w:r>
      <w:r w:rsidR="002102F6" w:rsidRPr="00E46600">
        <w:rPr>
          <w:rFonts w:ascii="Times New Roman" w:hAnsi="Times New Roman" w:cs="Times New Roman"/>
          <w:sz w:val="24"/>
          <w:szCs w:val="24"/>
        </w:rPr>
        <w:t>ila</w:t>
      </w:r>
      <w:r w:rsidRPr="00E46600">
        <w:rPr>
          <w:rFonts w:ascii="Times New Roman" w:hAnsi="Times New Roman" w:cs="Times New Roman"/>
          <w:sz w:val="24"/>
          <w:szCs w:val="24"/>
        </w:rPr>
        <w:t xml:space="preserve"> u skraćenom radnom vremenu (4 sata dnevno)</w:t>
      </w:r>
      <w:r w:rsidR="002102F6" w:rsidRPr="00E46600">
        <w:rPr>
          <w:rFonts w:ascii="Times New Roman" w:hAnsi="Times New Roman" w:cs="Times New Roman"/>
          <w:sz w:val="24"/>
          <w:szCs w:val="24"/>
        </w:rPr>
        <w:t xml:space="preserve"> i koristila roditeljski dopust</w:t>
      </w:r>
      <w:r w:rsidRPr="00E46600">
        <w:rPr>
          <w:rFonts w:ascii="Times New Roman" w:hAnsi="Times New Roman" w:cs="Times New Roman"/>
          <w:sz w:val="24"/>
          <w:szCs w:val="24"/>
        </w:rPr>
        <w:t>.</w:t>
      </w:r>
    </w:p>
    <w:p w14:paraId="264CB5F4" w14:textId="07EA0339" w:rsidR="005B5F71" w:rsidRDefault="00B06691" w:rsidP="00E4660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46600">
        <w:rPr>
          <w:rFonts w:ascii="Times New Roman" w:hAnsi="Times New Roman" w:cs="Times New Roman"/>
          <w:sz w:val="24"/>
          <w:szCs w:val="24"/>
        </w:rPr>
        <w:t>Nakon što je dotadašnja ravnateljica odstupila s dužnosti, psihoterapeutkinja se tijekom 2025. godine kandidirala za mjesto ravnateljice. Slijedom navedenih okolnosti, od Osnivača je zatražena suglasnost za zapošljavanje nove djelatnice na neodređeno vrijeme, radi osiguravanja kontinuiteta rada i kvalitete pružanja usluga.</w:t>
      </w:r>
      <w:r w:rsidR="00347C55" w:rsidRPr="00E46600">
        <w:rPr>
          <w:rFonts w:ascii="Times New Roman" w:hAnsi="Times New Roman" w:cs="Times New Roman"/>
          <w:sz w:val="24"/>
          <w:szCs w:val="24"/>
        </w:rPr>
        <w:t xml:space="preserve"> Djelatnica primljena </w:t>
      </w:r>
      <w:r w:rsidR="002E04D7" w:rsidRPr="00E46600">
        <w:rPr>
          <w:rFonts w:ascii="Times New Roman" w:hAnsi="Times New Roman" w:cs="Times New Roman"/>
          <w:sz w:val="24"/>
          <w:szCs w:val="24"/>
        </w:rPr>
        <w:t xml:space="preserve">01.10.2026. </w:t>
      </w:r>
      <w:r w:rsidR="00347C55" w:rsidRPr="00E46600">
        <w:rPr>
          <w:rFonts w:ascii="Times New Roman" w:hAnsi="Times New Roman" w:cs="Times New Roman"/>
          <w:sz w:val="24"/>
          <w:szCs w:val="24"/>
        </w:rPr>
        <w:t>na neodređeno je</w:t>
      </w:r>
      <w:r w:rsidR="002E04D7" w:rsidRPr="00E46600">
        <w:rPr>
          <w:rFonts w:ascii="Times New Roman" w:hAnsi="Times New Roman" w:cs="Times New Roman"/>
          <w:sz w:val="24"/>
          <w:szCs w:val="24"/>
        </w:rPr>
        <w:t xml:space="preserve"> nakon mjesec dana uručila zahtjev za sporazumni raskid radnog odnosa i 30.11.2026. završila sa radom tako da ponovo postoji potreba za zapošljavanje</w:t>
      </w:r>
      <w:r w:rsidR="00E46600">
        <w:rPr>
          <w:rFonts w:ascii="Times New Roman" w:hAnsi="Times New Roman" w:cs="Times New Roman"/>
          <w:sz w:val="24"/>
          <w:szCs w:val="24"/>
        </w:rPr>
        <w:t>.</w:t>
      </w:r>
    </w:p>
    <w:p w14:paraId="52F82677" w14:textId="77777777" w:rsidR="00E46600" w:rsidRPr="00E46600" w:rsidRDefault="00E46600" w:rsidP="00E4660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1AF72B5" w14:textId="77777777" w:rsidR="00C61259" w:rsidRPr="00E73C24" w:rsidRDefault="00C61259" w:rsidP="00C61259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u w:val="single"/>
          <w:lang w:val="hr-HR"/>
        </w:rPr>
        <w:t>Korisnici</w:t>
      </w:r>
      <w:r w:rsidRPr="00E73C24">
        <w:rPr>
          <w:sz w:val="24"/>
          <w:szCs w:val="24"/>
          <w:lang w:val="hr-HR"/>
        </w:rPr>
        <w:t>: Korisnici usluga su sve osobe koje se izravno obrate ustanovi radi korištenja usluga u okviru njezinih programa, kao i osobe koje kontakt ostvaruju neizravnim putem (telefon, e-mail, Viber i sl.), neovisno o dobi i spolu.</w:t>
      </w:r>
    </w:p>
    <w:p w14:paraId="32D05A3A" w14:textId="77777777" w:rsidR="00C61259" w:rsidRPr="00E73C24" w:rsidRDefault="00C61259" w:rsidP="00C61259">
      <w:pPr>
        <w:jc w:val="both"/>
        <w:rPr>
          <w:sz w:val="24"/>
          <w:szCs w:val="24"/>
          <w:u w:val="single"/>
          <w:lang w:val="hr-HR"/>
        </w:rPr>
      </w:pPr>
    </w:p>
    <w:p w14:paraId="7E22400E" w14:textId="77777777" w:rsidR="00C61259" w:rsidRPr="00E73C24" w:rsidRDefault="00C61259" w:rsidP="00C61259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u w:val="single"/>
          <w:lang w:val="hr-HR"/>
        </w:rPr>
        <w:t>Projektni ured:</w:t>
      </w:r>
      <w:r w:rsidRPr="00E73C24">
        <w:rPr>
          <w:sz w:val="24"/>
          <w:szCs w:val="24"/>
          <w:lang w:val="hr-HR"/>
        </w:rPr>
        <w:t xml:space="preserve"> Organizira rad ustanove, razvoj i provedbu programa te koordinaciju suradnje s partnerima na lokalnoj, regionalnoj i nacionalnoj razini. Aktivnosti uključuju informiranje i savjetovanje građana u području socijalne skrbi i zaštite zdravlja te pružanje psihosocijalne podrške korisnicima, osobito ranjivim skupinama. Program također obuhvaća sudjelovanje u strateškom planiranju razvoja zajednice u suradnji s Gradom i drugim institucijama, razvoj partnerstva te jačanje međusektorske suradnje u području zaštite zdravlja. </w:t>
      </w:r>
    </w:p>
    <w:p w14:paraId="030042E4" w14:textId="77777777" w:rsidR="00C61259" w:rsidRPr="00E73C24" w:rsidRDefault="00C61259" w:rsidP="00C61259">
      <w:pPr>
        <w:jc w:val="both"/>
        <w:rPr>
          <w:sz w:val="24"/>
          <w:szCs w:val="24"/>
          <w:u w:val="single"/>
          <w:lang w:val="hr-HR"/>
        </w:rPr>
      </w:pPr>
    </w:p>
    <w:p w14:paraId="3C12C439" w14:textId="77777777" w:rsidR="00C61259" w:rsidRPr="00E73C24" w:rsidRDefault="00C61259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u w:val="single"/>
          <w:lang w:val="hr-HR"/>
        </w:rPr>
        <w:t xml:space="preserve">Specifične aktivnosti i programi u okviru rada </w:t>
      </w:r>
      <w:r w:rsidRPr="00E73C24">
        <w:rPr>
          <w:i/>
          <w:iCs/>
          <w:sz w:val="24"/>
          <w:szCs w:val="24"/>
          <w:u w:val="single"/>
          <w:lang w:val="hr-HR"/>
        </w:rPr>
        <w:t>Projektnog ureda</w:t>
      </w:r>
    </w:p>
    <w:p w14:paraId="36FE9CAC" w14:textId="77777777" w:rsidR="00C61259" w:rsidRPr="00E73C24" w:rsidRDefault="00C61259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>Iz projektnog ureda Zdravog grada Poreč-Parenzo vode se specifične stručne aktivnosti i programi i to:</w:t>
      </w:r>
    </w:p>
    <w:p w14:paraId="60CD346B" w14:textId="77777777" w:rsidR="00C61259" w:rsidRPr="00E73C24" w:rsidRDefault="00C61259" w:rsidP="006A0B9B">
      <w:pPr>
        <w:jc w:val="both"/>
        <w:rPr>
          <w:sz w:val="24"/>
          <w:szCs w:val="24"/>
          <w:lang w:val="hr-HR"/>
        </w:rPr>
      </w:pPr>
    </w:p>
    <w:p w14:paraId="3B60E714" w14:textId="77777777" w:rsidR="00C61259" w:rsidRPr="00E73C24" w:rsidRDefault="00C61259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>-Medijski program ustanove,</w:t>
      </w:r>
    </w:p>
    <w:p w14:paraId="7B18A4BF" w14:textId="77777777" w:rsidR="00C61259" w:rsidRDefault="00C61259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 xml:space="preserve">-suradnja sa Hrvatskom mrežom zdravih gradova u dijelu istraživanja, izrada strategija i sl., </w:t>
      </w:r>
    </w:p>
    <w:p w14:paraId="46CA0459" w14:textId="77777777" w:rsidR="006A0B9B" w:rsidRPr="00E73C24" w:rsidRDefault="006A0B9B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 xml:space="preserve">-Motovunska (Istarska)  ljetna škole zdravlja (nositelj Hrvatska mreža zdravih gradova, Istarska </w:t>
      </w:r>
    </w:p>
    <w:p w14:paraId="4F159CAD" w14:textId="77777777" w:rsidR="006A0B9B" w:rsidRPr="00E73C24" w:rsidRDefault="006A0B9B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 xml:space="preserve">  županija, Zdravi grad Poreč-Parenzo),</w:t>
      </w:r>
    </w:p>
    <w:p w14:paraId="7B7532B0" w14:textId="77777777" w:rsidR="00C61259" w:rsidRPr="00E73C24" w:rsidRDefault="00C61259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>-Unapređenje rada savjetovališta Istre, vođenje i realizacija projekta Istarske županije te osnaživanje kadrova u zdravstvu Zavoda za hitnu medicinu IŽ,</w:t>
      </w:r>
    </w:p>
    <w:p w14:paraId="5A267B27" w14:textId="77777777" w:rsidR="00C61259" w:rsidRDefault="00C61259" w:rsidP="006A0B9B">
      <w:pPr>
        <w:jc w:val="both"/>
        <w:rPr>
          <w:sz w:val="24"/>
          <w:szCs w:val="24"/>
          <w:lang w:val="hr-HR"/>
        </w:rPr>
      </w:pPr>
      <w:r w:rsidRPr="00E73C24">
        <w:rPr>
          <w:sz w:val="24"/>
          <w:szCs w:val="24"/>
          <w:lang w:val="hr-HR"/>
        </w:rPr>
        <w:t>- Ekologija i zdravlje,  koordinacija programa koji povezuju ekologiju i zdravlje  za Grad Poreč-Parenzo</w:t>
      </w:r>
    </w:p>
    <w:p w14:paraId="2D59925B" w14:textId="77777777" w:rsidR="006A0B9B" w:rsidRPr="00E73C24" w:rsidRDefault="006A0B9B" w:rsidP="006A0B9B">
      <w:pPr>
        <w:jc w:val="both"/>
        <w:rPr>
          <w:sz w:val="24"/>
          <w:szCs w:val="24"/>
          <w:lang w:val="hr-HR"/>
        </w:rPr>
      </w:pPr>
    </w:p>
    <w:p w14:paraId="2FEFBCE1" w14:textId="7489CDFA" w:rsidR="00F93E04" w:rsidRPr="00E73C24" w:rsidRDefault="00F93E04" w:rsidP="006A0B9B">
      <w:pPr>
        <w:pStyle w:val="StandardWeb"/>
        <w:contextualSpacing/>
        <w:rPr>
          <w:rStyle w:val="Naglaeno"/>
          <w:rFonts w:eastAsiaTheme="majorEastAsia"/>
        </w:rPr>
      </w:pPr>
      <w:r w:rsidRPr="00E73C24">
        <w:rPr>
          <w:rStyle w:val="Naglaeno"/>
          <w:rFonts w:eastAsiaTheme="majorEastAsia"/>
        </w:rPr>
        <w:lastRenderedPageBreak/>
        <w:t>Medijski program</w:t>
      </w:r>
      <w:r w:rsidR="006A0B9B">
        <w:rPr>
          <w:rStyle w:val="Naglaeno"/>
          <w:rFonts w:eastAsiaTheme="majorEastAsia"/>
        </w:rPr>
        <w:t xml:space="preserve"> ustanove:</w:t>
      </w:r>
    </w:p>
    <w:p w14:paraId="1B2DCFA5" w14:textId="77777777" w:rsidR="00F93E04" w:rsidRPr="00E73C24" w:rsidRDefault="00F93E04" w:rsidP="006A0B9B">
      <w:pPr>
        <w:pStyle w:val="StandardWeb"/>
        <w:contextualSpacing/>
      </w:pPr>
      <w:r w:rsidRPr="00E73C24">
        <w:t>Tijekom 2025. godine medijski program predviđa radijska gostovanja te objavu stručnih tema, uz povremena gostovanja na televizijskim postajama, sukladno aktualnim potrebama i prilikama.</w:t>
      </w:r>
    </w:p>
    <w:p w14:paraId="4783A07E" w14:textId="77777777" w:rsidR="00F93E04" w:rsidRPr="00E73C24" w:rsidRDefault="00F93E04" w:rsidP="006A0B9B">
      <w:pPr>
        <w:pStyle w:val="StandardWeb"/>
        <w:contextualSpacing/>
      </w:pPr>
    </w:p>
    <w:p w14:paraId="1FB0DA6A" w14:textId="77777777" w:rsidR="00F93E04" w:rsidRPr="00E73C24" w:rsidRDefault="00F93E04" w:rsidP="006A0B9B">
      <w:pPr>
        <w:pStyle w:val="StandardWeb"/>
        <w:contextualSpacing/>
        <w:rPr>
          <w:rStyle w:val="Naglaeno"/>
          <w:rFonts w:eastAsiaTheme="majorEastAsia"/>
        </w:rPr>
      </w:pPr>
      <w:r w:rsidRPr="00E73C24">
        <w:rPr>
          <w:rStyle w:val="Naglaeno"/>
          <w:rFonts w:eastAsiaTheme="majorEastAsia"/>
        </w:rPr>
        <w:t>Predavanja za građane i stručnjake</w:t>
      </w:r>
    </w:p>
    <w:p w14:paraId="5EB7E9C6" w14:textId="77777777" w:rsidR="00F93E04" w:rsidRPr="00E73C24" w:rsidRDefault="00F93E04" w:rsidP="006A0B9B">
      <w:pPr>
        <w:pStyle w:val="StandardWeb"/>
        <w:contextualSpacing/>
      </w:pPr>
      <w:r w:rsidRPr="00E73C24">
        <w:t>Planirana su predavanja za različitu skupinu građana i stručnjaka. Teme obuhvaćaju područja od općeg interesa poput upravljanja stresom, nošenja s emocijama, partnerskih odnosa, komunikacijskih vještina, pripreme za državnu maturu i suočavanja s ispitnim stresom, emocionalnog jedenja, zdravih životnih navika i slično.</w:t>
      </w:r>
    </w:p>
    <w:p w14:paraId="509045E4" w14:textId="77777777" w:rsidR="007B1A13" w:rsidRPr="00E73C24" w:rsidRDefault="00F93E04" w:rsidP="006A0B9B">
      <w:pPr>
        <w:pStyle w:val="StandardWeb"/>
        <w:contextualSpacing/>
        <w:rPr>
          <w:rStyle w:val="Naglaeno"/>
          <w:rFonts w:eastAsiaTheme="majorEastAsia"/>
        </w:rPr>
      </w:pPr>
      <w:r w:rsidRPr="00E73C24">
        <w:br/>
      </w:r>
      <w:r w:rsidRPr="00E73C24">
        <w:rPr>
          <w:rStyle w:val="Naglaeno"/>
          <w:rFonts w:eastAsiaTheme="majorEastAsia"/>
        </w:rPr>
        <w:t>Stručne edukacije – cjeloživotno učenje zaposlenika i suradnika</w:t>
      </w:r>
    </w:p>
    <w:p w14:paraId="49D62A6C" w14:textId="77777777" w:rsidR="00F93E04" w:rsidRPr="00E73C24" w:rsidRDefault="00F93E04" w:rsidP="006A0B9B">
      <w:pPr>
        <w:pStyle w:val="StandardWeb"/>
        <w:contextualSpacing/>
      </w:pPr>
      <w:r w:rsidRPr="00E73C24">
        <w:t>U skladu s načelima cjeloživotnog učenja u pomagačkim strukama te obvezama koje proizlaze iz akata strukovnih komora i licenciranja za rad, planiraju se edukacije za zaposlenike i suradnike ustanove.</w:t>
      </w:r>
    </w:p>
    <w:p w14:paraId="30B062DA" w14:textId="633B240D" w:rsidR="0071215B" w:rsidRPr="00E73C24" w:rsidRDefault="0071215B" w:rsidP="006A0B9B">
      <w:pPr>
        <w:pStyle w:val="StandardWeb"/>
        <w:contextualSpacing/>
        <w:rPr>
          <w:rStyle w:val="Naglaeno"/>
          <w:rFonts w:eastAsiaTheme="majorEastAsia"/>
        </w:rPr>
      </w:pPr>
    </w:p>
    <w:p w14:paraId="79CD081A" w14:textId="77777777" w:rsidR="007B1A13" w:rsidRPr="00E73C24" w:rsidRDefault="007B1A13" w:rsidP="006A0B9B">
      <w:pPr>
        <w:pStyle w:val="StandardWeb"/>
        <w:contextualSpacing/>
        <w:rPr>
          <w:rStyle w:val="Naglaeno"/>
          <w:rFonts w:eastAsiaTheme="majorEastAsia"/>
        </w:rPr>
      </w:pPr>
      <w:r w:rsidRPr="00E73C24">
        <w:rPr>
          <w:rStyle w:val="Naglaeno"/>
          <w:rFonts w:eastAsiaTheme="majorEastAsia"/>
        </w:rPr>
        <w:t>Informiranje građana putem letaka i brošura</w:t>
      </w:r>
    </w:p>
    <w:p w14:paraId="49BCD584" w14:textId="77777777" w:rsidR="007B1A13" w:rsidRPr="00E73C24" w:rsidRDefault="007B1A13" w:rsidP="006A0B9B">
      <w:pPr>
        <w:pStyle w:val="StandardWeb"/>
        <w:contextualSpacing/>
      </w:pPr>
      <w:r w:rsidRPr="00E73C24">
        <w:t xml:space="preserve">Zdravi grad Poreč kontinuirano podiže razinu zdravstvene kulture i zdravstvene pismenosti građana ne samo kroz medijske nastupe i edukacije, već i putem pisanih informativno-edukativnih materijala. Brošure i letci su najčešće autorski rad stručnog tima ili zaposlenika ustanove, a dio materijala nastaje u suradnji s partnerskim organizacijama (škole, </w:t>
      </w:r>
      <w:r w:rsidRPr="00E73C24">
        <w:rPr>
          <w:rStyle w:val="whitespace-normal"/>
          <w:rFonts w:eastAsiaTheme="majorEastAsia"/>
        </w:rPr>
        <w:t>Istarska županija</w:t>
      </w:r>
      <w:r w:rsidRPr="00E73C24">
        <w:t xml:space="preserve">, </w:t>
      </w:r>
      <w:r w:rsidRPr="00E73C24">
        <w:rPr>
          <w:rStyle w:val="whitespace-normal"/>
          <w:rFonts w:eastAsiaTheme="majorEastAsia"/>
        </w:rPr>
        <w:t>Hrvatska mreža zdravih gradova</w:t>
      </w:r>
      <w:r w:rsidRPr="00E73C24">
        <w:t xml:space="preserve">, </w:t>
      </w:r>
      <w:r w:rsidRPr="00E73C24">
        <w:rPr>
          <w:rStyle w:val="whitespace-normal"/>
          <w:rFonts w:eastAsiaTheme="majorEastAsia"/>
        </w:rPr>
        <w:t>Zavod za javno zdravstvo Istarske županije</w:t>
      </w:r>
      <w:r w:rsidRPr="00E73C24">
        <w:t xml:space="preserve"> i dr.).</w:t>
      </w:r>
    </w:p>
    <w:p w14:paraId="69A5D548" w14:textId="1E9798A9" w:rsidR="007B1A13" w:rsidRPr="006A0B9B" w:rsidRDefault="006A0B9B" w:rsidP="006A0B9B">
      <w:pPr>
        <w:jc w:val="both"/>
        <w:rPr>
          <w:sz w:val="24"/>
          <w:szCs w:val="24"/>
        </w:rPr>
      </w:pPr>
      <w:r w:rsidRPr="00E73C24">
        <w:rPr>
          <w:rFonts w:eastAsiaTheme="minorHAnsi"/>
          <w:b/>
          <w:bCs/>
          <w:sz w:val="24"/>
          <w:szCs w:val="24"/>
          <w:lang w:val="hr-HR" w:eastAsia="en-US"/>
        </w:rPr>
        <w:t>Suradnja s HMZG</w:t>
      </w:r>
      <w:r w:rsidRPr="00E73C24">
        <w:rPr>
          <w:rFonts w:eastAsiaTheme="minorHAnsi"/>
          <w:b/>
          <w:bCs/>
          <w:i/>
          <w:iCs/>
          <w:sz w:val="24"/>
          <w:szCs w:val="24"/>
          <w:lang w:val="hr-HR" w:eastAsia="en-US"/>
        </w:rPr>
        <w:t xml:space="preserve"> – </w:t>
      </w:r>
      <w:r w:rsidRPr="00E73C24">
        <w:rPr>
          <w:rFonts w:eastAsiaTheme="minorHAnsi"/>
          <w:sz w:val="24"/>
          <w:szCs w:val="24"/>
          <w:lang w:val="hr-HR" w:eastAsia="en-US"/>
        </w:rPr>
        <w:t xml:space="preserve">Dio godišnjih aktivnosti hrvatskih zdravih gradova usmjeren je na povezivanje i suradnju s HMZG. Organizacija osmišljava godišnji program povezivanja i edukacije RH zdravih gradova, provodi istraživanja potreba ranjivih skupina te potiče izradu lokalnih strateških dokumenata i planova za zdravlje u zdravim gradovima. Za 2025. godinu HMZG je zacrtala pravce djelovanja kojima će se voditi hrvatski zdravi gradovi. </w:t>
      </w:r>
      <w:r>
        <w:rPr>
          <w:rFonts w:eastAsiaTheme="minorHAnsi"/>
          <w:sz w:val="24"/>
          <w:szCs w:val="24"/>
          <w:lang w:val="hr-HR" w:eastAsia="en-US"/>
        </w:rPr>
        <w:t xml:space="preserve">Sudjeluje u realizaciji </w:t>
      </w:r>
      <w:r w:rsidRPr="006A0B9B">
        <w:rPr>
          <w:rFonts w:eastAsiaTheme="minorHAnsi"/>
          <w:b/>
          <w:bCs/>
          <w:sz w:val="24"/>
          <w:szCs w:val="24"/>
          <w:lang w:val="hr-HR" w:eastAsia="en-US"/>
        </w:rPr>
        <w:t>Motovunske škole zdravlja</w:t>
      </w:r>
      <w:r>
        <w:rPr>
          <w:rFonts w:eastAsiaTheme="minorHAnsi"/>
          <w:sz w:val="24"/>
          <w:szCs w:val="24"/>
          <w:lang w:val="hr-HR" w:eastAsia="en-US"/>
        </w:rPr>
        <w:t xml:space="preserve"> koja </w:t>
      </w:r>
      <w:r w:rsidRPr="006A0B9B">
        <w:rPr>
          <w:rFonts w:eastAsiaTheme="minorHAnsi"/>
          <w:sz w:val="24"/>
          <w:szCs w:val="24"/>
          <w:lang w:val="hr-HR" w:eastAsia="en-US"/>
        </w:rPr>
        <w:t xml:space="preserve">se </w:t>
      </w:r>
      <w:r>
        <w:rPr>
          <w:rFonts w:eastAsiaTheme="minorHAnsi"/>
          <w:sz w:val="24"/>
          <w:szCs w:val="24"/>
          <w:lang w:val="hr-HR" w:eastAsia="en-US"/>
        </w:rPr>
        <w:t>p</w:t>
      </w:r>
      <w:r w:rsidR="007B1A13" w:rsidRPr="006A0B9B">
        <w:rPr>
          <w:sz w:val="24"/>
          <w:szCs w:val="24"/>
          <w:lang w:val="hr-HR"/>
        </w:rPr>
        <w:t xml:space="preserve">osljednjih godina održava ne samo u Motovunu, već u više istarskih gradova, pa sve više poprima karakter </w:t>
      </w:r>
      <w:r w:rsidR="007B1A13" w:rsidRPr="006A0B9B">
        <w:rPr>
          <w:rStyle w:val="Naglaeno"/>
          <w:rFonts w:eastAsiaTheme="majorEastAsia"/>
          <w:sz w:val="24"/>
          <w:szCs w:val="24"/>
          <w:lang w:val="hr-HR"/>
        </w:rPr>
        <w:t>Istarske škole zdravlja</w:t>
      </w:r>
      <w:r w:rsidR="007B1A13" w:rsidRPr="006A0B9B">
        <w:rPr>
          <w:sz w:val="24"/>
          <w:szCs w:val="24"/>
          <w:lang w:val="hr-HR"/>
        </w:rPr>
        <w:t xml:space="preserve">. Zdravi grad Poreč preuzima realizaciju dijela programa u suradnji s gradom Poreč vezanu uz posebnu temu iz područja zdravog urbanog planiranja, koji je posebno zapažen i posjećen, na temu </w:t>
      </w:r>
      <w:r w:rsidR="007B1A13" w:rsidRPr="006A0B9B">
        <w:rPr>
          <w:rStyle w:val="Naglaeno"/>
          <w:rFonts w:eastAsiaTheme="majorEastAsia"/>
          <w:sz w:val="24"/>
          <w:szCs w:val="24"/>
          <w:lang w:val="hr-HR"/>
        </w:rPr>
        <w:t>Prilagodba zajednica na klimatske promjene</w:t>
      </w:r>
      <w:r w:rsidR="007B1A13" w:rsidRPr="006A0B9B">
        <w:rPr>
          <w:sz w:val="24"/>
          <w:szCs w:val="24"/>
          <w:lang w:val="hr-HR"/>
        </w:rPr>
        <w:t>.</w:t>
      </w:r>
    </w:p>
    <w:p w14:paraId="437E84A4" w14:textId="09EC33BA" w:rsidR="00160C4E" w:rsidRPr="00E73C24" w:rsidRDefault="00160C4E" w:rsidP="006A0B9B">
      <w:pPr>
        <w:pStyle w:val="StandardWeb"/>
        <w:jc w:val="both"/>
      </w:pPr>
      <w:r w:rsidRPr="00E73C24">
        <w:rPr>
          <w:b/>
          <w:bCs/>
        </w:rPr>
        <w:t>Projekt unapređenja rada savjetovališta u Istri,</w:t>
      </w:r>
      <w:r w:rsidRPr="00E73C24">
        <w:t xml:space="preserve"> vođen od strane Zdravog grada Poreč, prerastao je u ekspertni centar za psihosocijalno zdravlje obitelji unutar Hrvatske mreže zdravih gradova i stekao status ekspertnog centra </w:t>
      </w:r>
      <w:r w:rsidRPr="00E73C24">
        <w:rPr>
          <w:rStyle w:val="whitespace-normal"/>
          <w:rFonts w:eastAsiaTheme="majorEastAsia"/>
        </w:rPr>
        <w:t>Istarske županije</w:t>
      </w:r>
      <w:r w:rsidRPr="00E73C24">
        <w:t xml:space="preserve"> za edukacije i vođenje županijskog projekta zaštite mentalnog zdravlja djece, mladih i obitelji. Cilj projekta je osnažiti i standardizirati rad lokalnih psiholoških savjetovališta prema modelu porečkog centra te učiniti psihološku podršku dostupnom svim stanovnicima Istre. Projekt uključuje edukaciju i mentoriranje kadrova savjetovališta, individualna savjetovanja i umrežavanje lokalnih punktova za mentalno zdravlje s centrima u državnom sustavu.</w:t>
      </w:r>
    </w:p>
    <w:p w14:paraId="67B36E14" w14:textId="77777777" w:rsidR="0000745A" w:rsidRPr="00E73C24" w:rsidRDefault="00065AB4" w:rsidP="006A0B9B">
      <w:pPr>
        <w:contextualSpacing/>
        <w:jc w:val="both"/>
        <w:rPr>
          <w:b/>
          <w:sz w:val="24"/>
          <w:szCs w:val="24"/>
          <w:lang w:val="hr-HR"/>
        </w:rPr>
      </w:pPr>
      <w:r w:rsidRPr="00E73C24">
        <w:rPr>
          <w:b/>
          <w:sz w:val="24"/>
          <w:szCs w:val="24"/>
          <w:lang w:val="hr-HR"/>
        </w:rPr>
        <w:t>Osnaživanje timova Nastavnog zavoda za hitnu medicinu Istarske županije (NZHMIŽ) te suradničkih pomagačkih struka</w:t>
      </w:r>
    </w:p>
    <w:p w14:paraId="6992E1AF" w14:textId="77777777" w:rsidR="00065AB4" w:rsidRPr="00E73C24" w:rsidRDefault="00065AB4" w:rsidP="006A0B9B">
      <w:pPr>
        <w:contextualSpacing/>
        <w:jc w:val="both"/>
        <w:rPr>
          <w:sz w:val="24"/>
          <w:szCs w:val="24"/>
          <w:lang w:val="hr-HR"/>
        </w:rPr>
      </w:pPr>
      <w:r w:rsidRPr="00E73C24">
        <w:rPr>
          <w:rStyle w:val="whitespace-normal"/>
          <w:rFonts w:eastAsiaTheme="majorEastAsia"/>
          <w:sz w:val="24"/>
          <w:szCs w:val="24"/>
          <w:lang w:val="hr-HR"/>
        </w:rPr>
        <w:t>Zdravi grad Poreč</w:t>
      </w:r>
      <w:r w:rsidRPr="00E73C24">
        <w:rPr>
          <w:sz w:val="24"/>
          <w:szCs w:val="24"/>
          <w:lang w:val="hr-HR"/>
        </w:rPr>
        <w:t xml:space="preserve"> postao je nositelj projekta </w:t>
      </w:r>
      <w:r w:rsidRPr="00E73C24">
        <w:rPr>
          <w:rStyle w:val="whitespace-normal"/>
          <w:rFonts w:eastAsiaTheme="majorEastAsia"/>
          <w:sz w:val="24"/>
          <w:szCs w:val="24"/>
          <w:lang w:val="hr-HR"/>
        </w:rPr>
        <w:t>Istarsk</w:t>
      </w:r>
      <w:r w:rsidR="0000745A" w:rsidRPr="00E73C24">
        <w:rPr>
          <w:rStyle w:val="whitespace-normal"/>
          <w:rFonts w:eastAsiaTheme="majorEastAsia"/>
          <w:sz w:val="24"/>
          <w:szCs w:val="24"/>
          <w:lang w:val="hr-HR"/>
        </w:rPr>
        <w:t>e</w:t>
      </w:r>
      <w:r w:rsidRPr="00E73C24">
        <w:rPr>
          <w:rStyle w:val="whitespace-normal"/>
          <w:rFonts w:eastAsiaTheme="majorEastAsia"/>
          <w:sz w:val="24"/>
          <w:szCs w:val="24"/>
          <w:lang w:val="hr-HR"/>
        </w:rPr>
        <w:t xml:space="preserve"> županij</w:t>
      </w:r>
      <w:r w:rsidR="0000745A" w:rsidRPr="00E73C24">
        <w:rPr>
          <w:rStyle w:val="whitespace-normal"/>
          <w:rFonts w:eastAsiaTheme="majorEastAsia"/>
          <w:sz w:val="24"/>
          <w:szCs w:val="24"/>
          <w:lang w:val="hr-HR"/>
        </w:rPr>
        <w:t>e</w:t>
      </w:r>
      <w:r w:rsidRPr="00E73C24">
        <w:rPr>
          <w:sz w:val="24"/>
          <w:szCs w:val="24"/>
          <w:lang w:val="hr-HR"/>
        </w:rPr>
        <w:t xml:space="preserve"> usmjerenog na osnaživanje kadrova u zdravstvu </w:t>
      </w:r>
      <w:r w:rsidRPr="00E73C24">
        <w:rPr>
          <w:rStyle w:val="whitespace-normal"/>
          <w:rFonts w:eastAsiaTheme="majorEastAsia"/>
          <w:sz w:val="24"/>
          <w:szCs w:val="24"/>
          <w:lang w:val="hr-HR"/>
        </w:rPr>
        <w:t>Nastavni zavod za hitnu medicinu Istarske županije</w:t>
      </w:r>
      <w:r w:rsidR="0055586E" w:rsidRPr="00E73C24">
        <w:rPr>
          <w:rStyle w:val="whitespace-normal"/>
          <w:rFonts w:eastAsiaTheme="majorEastAsia"/>
          <w:sz w:val="24"/>
          <w:szCs w:val="24"/>
          <w:lang w:val="hr-HR"/>
        </w:rPr>
        <w:t xml:space="preserve">, saniteta ali </w:t>
      </w:r>
      <w:r w:rsidR="007B56C5" w:rsidRPr="00E73C24">
        <w:rPr>
          <w:rStyle w:val="whitespace-normal"/>
          <w:rFonts w:eastAsiaTheme="majorEastAsia"/>
          <w:sz w:val="24"/>
          <w:szCs w:val="24"/>
          <w:lang w:val="hr-HR"/>
        </w:rPr>
        <w:t>i drugih pomagačkih struka koje su sve više u riziku od sagorijevanja na poslu.</w:t>
      </w:r>
      <w:r w:rsidR="007954F7" w:rsidRPr="00E73C24">
        <w:rPr>
          <w:sz w:val="24"/>
          <w:szCs w:val="24"/>
          <w:lang w:val="hr-HR"/>
        </w:rPr>
        <w:t xml:space="preserve"> </w:t>
      </w:r>
      <w:r w:rsidRPr="00E73C24">
        <w:rPr>
          <w:sz w:val="24"/>
          <w:szCs w:val="24"/>
          <w:lang w:val="hr-HR"/>
        </w:rPr>
        <w:t xml:space="preserve">Projekt se provodi u sklopu </w:t>
      </w:r>
      <w:r w:rsidRPr="00E73C24">
        <w:rPr>
          <w:rStyle w:val="Istaknuto"/>
          <w:rFonts w:eastAsiaTheme="majorEastAsia"/>
          <w:sz w:val="24"/>
          <w:szCs w:val="24"/>
          <w:lang w:val="hr-HR"/>
        </w:rPr>
        <w:t>Plana za zdravlje i socijalno blagostanje Istarske županije</w:t>
      </w:r>
      <w:r w:rsidRPr="00E73C24">
        <w:rPr>
          <w:sz w:val="24"/>
          <w:szCs w:val="24"/>
          <w:lang w:val="hr-HR"/>
        </w:rPr>
        <w:t xml:space="preserve">, unutar prioriteta </w:t>
      </w:r>
      <w:r w:rsidRPr="00E73C24">
        <w:rPr>
          <w:rStyle w:val="Naglaeno"/>
          <w:rFonts w:eastAsiaTheme="majorEastAsia"/>
          <w:sz w:val="24"/>
          <w:szCs w:val="24"/>
          <w:lang w:val="hr-HR"/>
        </w:rPr>
        <w:t>„Zaštita mentalnog zdravlja“</w:t>
      </w:r>
      <w:r w:rsidRPr="00E73C24">
        <w:rPr>
          <w:sz w:val="24"/>
          <w:szCs w:val="24"/>
          <w:lang w:val="hr-HR"/>
        </w:rPr>
        <w:t>.</w:t>
      </w:r>
    </w:p>
    <w:p w14:paraId="42E8F068" w14:textId="77777777" w:rsidR="00E81D3A" w:rsidRPr="00E73C24" w:rsidRDefault="00E81D3A" w:rsidP="00E81D3A">
      <w:pPr>
        <w:pStyle w:val="StandardWeb"/>
        <w:jc w:val="both"/>
      </w:pPr>
      <w:r w:rsidRPr="00E73C24">
        <w:rPr>
          <w:b/>
          <w:bCs/>
          <w:color w:val="0D0D0D" w:themeColor="text1" w:themeTint="F2"/>
        </w:rPr>
        <w:lastRenderedPageBreak/>
        <w:t>Program ekologije i zdravlja</w:t>
      </w:r>
      <w:r w:rsidRPr="00E73C24">
        <w:rPr>
          <w:color w:val="0D0D0D" w:themeColor="text1" w:themeTint="F2"/>
        </w:rPr>
        <w:t xml:space="preserve"> </w:t>
      </w:r>
      <w:r w:rsidRPr="00E73C24">
        <w:t>temelji se na spoznajama da na zdravlje populacije značajno utječu društveni i okolišni čimbenici izvan zdravstvenog sustava, uključujući uređenost urbanog prostora te suživot ljudi, životinja i prirode. Aktivnosti su usmjerene na edukaciju građana, zaštitu okoliša, kontrolu alergenih i invazivnih biljnih vrsta, odgovorno ponašanje prema kućnim ljubimcima i javnim površinama te razvoj zelenih i rekreativnih zona. Program provodi Zdravi grad Poreč bez zasebne proračunske stavke, koristeći postojeće stručne resurse zajednice i gradskih ustanova. Tijekom godine kao i obično planira se suradnja s relevantnim institucijama na kontroli populacije životinja i invazivnih biljnih vrsta, edukacije građana o suživotu s životinjama i prevenciji zoonoza te podršku razvoju eko i rekreativnih sadržaja na području grada.</w:t>
      </w:r>
    </w:p>
    <w:p w14:paraId="4107116A" w14:textId="77777777" w:rsidR="00E5710D" w:rsidRPr="00E73C24" w:rsidRDefault="00E5710D" w:rsidP="00E5710D">
      <w:pPr>
        <w:pStyle w:val="StandardWeb"/>
        <w:jc w:val="both"/>
      </w:pPr>
      <w:r w:rsidRPr="00E73C24">
        <w:rPr>
          <w:b/>
          <w:bCs/>
        </w:rPr>
        <w:t>Program „Hoditi i zdravi biti – La salute viene camminando“</w:t>
      </w:r>
      <w:r w:rsidRPr="00E73C24">
        <w:t xml:space="preserve"> provodi se u koordinaciji Zdravog grada Poreč, dok je nositelj Nastavni zavod za javno zdravstvo Istarske županije.</w:t>
      </w:r>
    </w:p>
    <w:p w14:paraId="4733E440" w14:textId="77777777" w:rsidR="00E5710D" w:rsidRDefault="00E5710D" w:rsidP="00E5710D">
      <w:pPr>
        <w:pStyle w:val="StandardWeb"/>
        <w:jc w:val="both"/>
      </w:pPr>
      <w:r w:rsidRPr="00E73C24">
        <w:t>Tijekom 2025. godine planirana je provedba manifestacije u suradnji s relevantnim partnerima, uz uključivanje građana svih dobnih skupina kroz centralno događanje te sudjelovanje djece iz vrtića i učenika porečkih škola tijekom tjedna manifestacije.</w:t>
      </w:r>
    </w:p>
    <w:p w14:paraId="74494A9A" w14:textId="4A690AF4" w:rsidR="00553215" w:rsidRDefault="005B5F71" w:rsidP="00E5710D">
      <w:pPr>
        <w:pStyle w:val="StandardWeb"/>
        <w:jc w:val="both"/>
        <w:rPr>
          <w:b/>
          <w:color w:val="000000"/>
        </w:rPr>
      </w:pPr>
      <w:r w:rsidRPr="00E73C24">
        <w:rPr>
          <w:rFonts w:eastAsiaTheme="minorHAnsi"/>
          <w:u w:val="single"/>
          <w:lang w:eastAsia="en-US"/>
        </w:rPr>
        <w:t>Aktivnost:</w:t>
      </w:r>
      <w:r w:rsidRPr="005B5F71">
        <w:rPr>
          <w:b/>
          <w:color w:val="000000"/>
        </w:rPr>
        <w:t xml:space="preserve"> </w:t>
      </w:r>
      <w:r w:rsidRPr="00E73C24">
        <w:rPr>
          <w:b/>
          <w:color w:val="000000"/>
        </w:rPr>
        <w:t>Programske aktiv</w:t>
      </w:r>
      <w:r>
        <w:rPr>
          <w:b/>
          <w:color w:val="000000"/>
        </w:rPr>
        <w:t>n</w:t>
      </w:r>
      <w:r w:rsidRPr="00E73C24">
        <w:rPr>
          <w:b/>
          <w:color w:val="000000"/>
        </w:rPr>
        <w:t>osti Centra Zdravi grad</w:t>
      </w:r>
      <w:r>
        <w:rPr>
          <w:b/>
          <w:color w:val="000000"/>
        </w:rPr>
        <w:t xml:space="preserve"> 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5098"/>
        <w:gridCol w:w="1560"/>
        <w:gridCol w:w="1507"/>
        <w:gridCol w:w="1186"/>
      </w:tblGrid>
      <w:tr w:rsidR="00712883" w:rsidRPr="00037904" w14:paraId="2439A0AE" w14:textId="77777777" w:rsidTr="00712883">
        <w:trPr>
          <w:trHeight w:val="212"/>
        </w:trPr>
        <w:tc>
          <w:tcPr>
            <w:tcW w:w="5098" w:type="dxa"/>
            <w:vAlign w:val="center"/>
          </w:tcPr>
          <w:p w14:paraId="338DD401" w14:textId="2B5601CF" w:rsidR="00712883" w:rsidRPr="00712883" w:rsidRDefault="00712883" w:rsidP="00712883">
            <w:pPr>
              <w:rPr>
                <w:b/>
                <w:bCs/>
                <w:sz w:val="24"/>
                <w:szCs w:val="24"/>
              </w:rPr>
            </w:pPr>
            <w:r w:rsidRPr="00712883">
              <w:rPr>
                <w:b/>
                <w:bCs/>
                <w:sz w:val="24"/>
                <w:szCs w:val="24"/>
              </w:rPr>
              <w:t>NAZIV PROGRAMA:</w:t>
            </w:r>
          </w:p>
        </w:tc>
        <w:tc>
          <w:tcPr>
            <w:tcW w:w="1560" w:type="dxa"/>
            <w:vAlign w:val="center"/>
          </w:tcPr>
          <w:p w14:paraId="32C1D0EE" w14:textId="48D297FA" w:rsidR="00712883" w:rsidRPr="00037904" w:rsidRDefault="00712883" w:rsidP="00712883">
            <w:pPr>
              <w:jc w:val="center"/>
              <w:rPr>
                <w:lang w:val="hr-HR"/>
              </w:rPr>
            </w:pPr>
            <w:r w:rsidRPr="00E73C24">
              <w:rPr>
                <w:b/>
                <w:bCs/>
                <w:color w:val="000000"/>
                <w:szCs w:val="24"/>
                <w:lang w:val="hr-HR"/>
              </w:rPr>
              <w:t>PLAN ZA 2025.</w:t>
            </w:r>
          </w:p>
        </w:tc>
        <w:tc>
          <w:tcPr>
            <w:tcW w:w="1507" w:type="dxa"/>
            <w:vAlign w:val="center"/>
          </w:tcPr>
          <w:p w14:paraId="37B01BF2" w14:textId="521D32DA" w:rsidR="00712883" w:rsidRPr="00037904" w:rsidRDefault="00712883" w:rsidP="00712883">
            <w:pPr>
              <w:jc w:val="center"/>
              <w:rPr>
                <w:lang w:val="hr-HR"/>
              </w:rPr>
            </w:pPr>
            <w:r w:rsidRPr="00E73C24">
              <w:rPr>
                <w:b/>
                <w:bCs/>
                <w:color w:val="000000"/>
                <w:szCs w:val="24"/>
                <w:lang w:val="hr-HR"/>
              </w:rPr>
              <w:t>IZVRŠENJE U 2025.</w:t>
            </w:r>
          </w:p>
        </w:tc>
        <w:tc>
          <w:tcPr>
            <w:tcW w:w="1186" w:type="dxa"/>
            <w:vAlign w:val="center"/>
          </w:tcPr>
          <w:p w14:paraId="254D5EC6" w14:textId="4534B7A7" w:rsidR="00712883" w:rsidRPr="00037904" w:rsidRDefault="00712883" w:rsidP="00712883">
            <w:pPr>
              <w:jc w:val="center"/>
              <w:rPr>
                <w:lang w:val="hr-HR"/>
              </w:rPr>
            </w:pPr>
            <w:r w:rsidRPr="00E73C24">
              <w:rPr>
                <w:b/>
                <w:bCs/>
                <w:color w:val="000000"/>
                <w:szCs w:val="24"/>
                <w:lang w:val="hr-HR"/>
              </w:rPr>
              <w:t>INDEKS</w:t>
            </w:r>
          </w:p>
        </w:tc>
      </w:tr>
      <w:tr w:rsidR="00712883" w:rsidRPr="00037904" w14:paraId="21F21C08" w14:textId="77777777" w:rsidTr="00712883">
        <w:trPr>
          <w:trHeight w:val="212"/>
        </w:trPr>
        <w:tc>
          <w:tcPr>
            <w:tcW w:w="5098" w:type="dxa"/>
            <w:vAlign w:val="center"/>
          </w:tcPr>
          <w:p w14:paraId="49C70D7D" w14:textId="57B14721" w:rsidR="00712883" w:rsidRPr="00712883" w:rsidRDefault="00712883" w:rsidP="00712883">
            <w:pPr>
              <w:rPr>
                <w:b/>
                <w:bCs/>
                <w:sz w:val="22"/>
                <w:szCs w:val="22"/>
              </w:rPr>
            </w:pPr>
            <w:r w:rsidRPr="00712883">
              <w:rPr>
                <w:b/>
                <w:bCs/>
                <w:sz w:val="22"/>
                <w:szCs w:val="22"/>
              </w:rPr>
              <w:t>RASHODI/IZDACI</w:t>
            </w:r>
          </w:p>
        </w:tc>
        <w:tc>
          <w:tcPr>
            <w:tcW w:w="1560" w:type="dxa"/>
            <w:vAlign w:val="center"/>
          </w:tcPr>
          <w:p w14:paraId="745D6360" w14:textId="2A286107" w:rsidR="00712883" w:rsidRPr="00712883" w:rsidRDefault="00712883" w:rsidP="00712883">
            <w:pPr>
              <w:jc w:val="center"/>
              <w:rPr>
                <w:color w:val="000000"/>
                <w:szCs w:val="24"/>
                <w:lang w:val="hr-HR"/>
              </w:rPr>
            </w:pPr>
            <w:r>
              <w:rPr>
                <w:color w:val="000000"/>
                <w:szCs w:val="24"/>
                <w:lang w:val="hr-HR"/>
              </w:rPr>
              <w:t>1</w:t>
            </w:r>
          </w:p>
        </w:tc>
        <w:tc>
          <w:tcPr>
            <w:tcW w:w="1507" w:type="dxa"/>
            <w:vAlign w:val="center"/>
          </w:tcPr>
          <w:p w14:paraId="3DBA5A74" w14:textId="6A1F0A21" w:rsidR="00712883" w:rsidRPr="00712883" w:rsidRDefault="00712883" w:rsidP="00712883">
            <w:pPr>
              <w:jc w:val="center"/>
              <w:rPr>
                <w:color w:val="000000"/>
                <w:szCs w:val="24"/>
                <w:lang w:val="hr-HR"/>
              </w:rPr>
            </w:pPr>
            <w:r>
              <w:rPr>
                <w:color w:val="000000"/>
                <w:szCs w:val="24"/>
                <w:lang w:val="hr-HR"/>
              </w:rPr>
              <w:t>2</w:t>
            </w:r>
          </w:p>
        </w:tc>
        <w:tc>
          <w:tcPr>
            <w:tcW w:w="1186" w:type="dxa"/>
            <w:vAlign w:val="center"/>
          </w:tcPr>
          <w:p w14:paraId="312CE24B" w14:textId="26BDE82F" w:rsidR="00712883" w:rsidRPr="00712883" w:rsidRDefault="00712883" w:rsidP="00712883">
            <w:pPr>
              <w:jc w:val="center"/>
              <w:rPr>
                <w:color w:val="000000"/>
                <w:szCs w:val="24"/>
                <w:lang w:val="hr-HR"/>
              </w:rPr>
            </w:pPr>
            <w:r>
              <w:rPr>
                <w:color w:val="000000"/>
                <w:szCs w:val="24"/>
                <w:lang w:val="hr-HR"/>
              </w:rPr>
              <w:t>3</w:t>
            </w:r>
            <w:r w:rsidRPr="00E73C24">
              <w:rPr>
                <w:color w:val="000000"/>
                <w:lang w:val="hr-HR"/>
              </w:rPr>
              <w:t>=(2/1)</w:t>
            </w:r>
          </w:p>
        </w:tc>
      </w:tr>
      <w:tr w:rsidR="00712883" w:rsidRPr="00037904" w14:paraId="2AABF83C" w14:textId="77777777" w:rsidTr="001F7A30">
        <w:trPr>
          <w:trHeight w:val="655"/>
        </w:trPr>
        <w:tc>
          <w:tcPr>
            <w:tcW w:w="5098" w:type="dxa"/>
          </w:tcPr>
          <w:p w14:paraId="1B32A3BC" w14:textId="16F3AB05" w:rsidR="00712883" w:rsidRPr="00712883" w:rsidRDefault="00712883" w:rsidP="00712883">
            <w:pPr>
              <w:pStyle w:val="Bezproreda"/>
              <w:rPr>
                <w:b/>
                <w:bCs/>
              </w:rPr>
            </w:pPr>
            <w:r w:rsidRPr="00712883">
              <w:rPr>
                <w:b/>
                <w:bCs/>
              </w:rPr>
              <w:t>SAVJETOVALIŠTE I PSIHO-SOCIJALNO-ZDRAVSTVENA SKRB</w:t>
            </w:r>
          </w:p>
        </w:tc>
        <w:tc>
          <w:tcPr>
            <w:tcW w:w="1560" w:type="dxa"/>
            <w:vAlign w:val="center"/>
          </w:tcPr>
          <w:p w14:paraId="4CD96480" w14:textId="77F0DE2B" w:rsidR="00712883" w:rsidRPr="00712883" w:rsidRDefault="00712883" w:rsidP="00712883">
            <w:pPr>
              <w:jc w:val="center"/>
              <w:rPr>
                <w:b/>
                <w:bCs/>
                <w:sz w:val="24"/>
                <w:szCs w:val="24"/>
              </w:rPr>
            </w:pPr>
            <w:r w:rsidRPr="00712883">
              <w:rPr>
                <w:b/>
                <w:bCs/>
                <w:sz w:val="24"/>
                <w:szCs w:val="24"/>
              </w:rPr>
              <w:t>52.359,00</w:t>
            </w:r>
          </w:p>
        </w:tc>
        <w:tc>
          <w:tcPr>
            <w:tcW w:w="1507" w:type="dxa"/>
            <w:vAlign w:val="center"/>
          </w:tcPr>
          <w:p w14:paraId="00C02071" w14:textId="33870E4C" w:rsidR="00712883" w:rsidRPr="00712883" w:rsidRDefault="00CC3361" w:rsidP="0071288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45.848,51</w:t>
            </w:r>
          </w:p>
        </w:tc>
        <w:tc>
          <w:tcPr>
            <w:tcW w:w="1186" w:type="dxa"/>
            <w:vAlign w:val="center"/>
          </w:tcPr>
          <w:p w14:paraId="65A94AEB" w14:textId="51AF46E8" w:rsidR="00712883" w:rsidRPr="00712883" w:rsidRDefault="00CC3361" w:rsidP="0071288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87,57</w:t>
            </w:r>
          </w:p>
        </w:tc>
      </w:tr>
      <w:tr w:rsidR="00712883" w:rsidRPr="00037904" w14:paraId="12C00030" w14:textId="77777777" w:rsidTr="00E708B5">
        <w:trPr>
          <w:trHeight w:val="665"/>
        </w:trPr>
        <w:tc>
          <w:tcPr>
            <w:tcW w:w="5098" w:type="dxa"/>
          </w:tcPr>
          <w:p w14:paraId="2AD4E329" w14:textId="58C5C346" w:rsidR="00712883" w:rsidRPr="00712883" w:rsidRDefault="00712883" w:rsidP="00712883">
            <w:pPr>
              <w:rPr>
                <w:b/>
                <w:bCs/>
                <w:sz w:val="22"/>
                <w:szCs w:val="22"/>
                <w:lang w:val="it-IT"/>
              </w:rPr>
            </w:pPr>
            <w:r w:rsidRPr="00712883">
              <w:rPr>
                <w:b/>
                <w:bCs/>
                <w:sz w:val="22"/>
                <w:szCs w:val="22"/>
                <w:lang w:val="it-IT"/>
              </w:rPr>
              <w:t>EDUKACIJE MLADIH - VRŠNJAK POMAGAČ, ZAJEDNO PROTIV OVISNOSTI, RASPLESANI RAZREDI</w:t>
            </w:r>
          </w:p>
        </w:tc>
        <w:tc>
          <w:tcPr>
            <w:tcW w:w="1560" w:type="dxa"/>
            <w:vAlign w:val="center"/>
          </w:tcPr>
          <w:p w14:paraId="2BE87F51" w14:textId="431011EB" w:rsidR="00712883" w:rsidRPr="00712883" w:rsidRDefault="00CC3361" w:rsidP="00712883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  <w:r w:rsidR="00712883" w:rsidRPr="00712883">
              <w:rPr>
                <w:b/>
                <w:bCs/>
                <w:sz w:val="24"/>
                <w:szCs w:val="24"/>
              </w:rPr>
              <w:t>.9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="00712883" w:rsidRPr="00712883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07" w:type="dxa"/>
            <w:vAlign w:val="center"/>
          </w:tcPr>
          <w:p w14:paraId="441B7283" w14:textId="6009C823" w:rsidR="00712883" w:rsidRPr="00712883" w:rsidRDefault="00CC3361" w:rsidP="0071288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19.392,41</w:t>
            </w:r>
          </w:p>
        </w:tc>
        <w:tc>
          <w:tcPr>
            <w:tcW w:w="1186" w:type="dxa"/>
            <w:vAlign w:val="center"/>
          </w:tcPr>
          <w:p w14:paraId="6C04E487" w14:textId="4BA99565" w:rsidR="00712883" w:rsidRPr="00712883" w:rsidRDefault="00CC3361" w:rsidP="0071288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88,55</w:t>
            </w:r>
          </w:p>
        </w:tc>
      </w:tr>
      <w:tr w:rsidR="00CC3361" w:rsidRPr="00037904" w14:paraId="31B250A8" w14:textId="77777777" w:rsidTr="00711BB8">
        <w:trPr>
          <w:trHeight w:val="680"/>
        </w:trPr>
        <w:tc>
          <w:tcPr>
            <w:tcW w:w="5098" w:type="dxa"/>
          </w:tcPr>
          <w:p w14:paraId="5F9FA40E" w14:textId="2A6AE302" w:rsidR="00CC3361" w:rsidRPr="00712883" w:rsidRDefault="00CC3361" w:rsidP="00CC3361">
            <w:pPr>
              <w:rPr>
                <w:b/>
                <w:bCs/>
                <w:sz w:val="22"/>
                <w:szCs w:val="22"/>
                <w:lang w:val="hr-HR"/>
              </w:rPr>
            </w:pPr>
            <w:r w:rsidRPr="00712883">
              <w:rPr>
                <w:b/>
                <w:bCs/>
                <w:sz w:val="22"/>
                <w:szCs w:val="22"/>
                <w:lang w:val="hr-HR"/>
              </w:rPr>
              <w:t>VANBOLNIČKO LIJEČENJE OVISNOSTI O ALKOHOLU I DROGAMA</w:t>
            </w:r>
          </w:p>
        </w:tc>
        <w:tc>
          <w:tcPr>
            <w:tcW w:w="1560" w:type="dxa"/>
            <w:vAlign w:val="center"/>
          </w:tcPr>
          <w:p w14:paraId="07D9CFF5" w14:textId="1A840118" w:rsidR="00CC3361" w:rsidRPr="00712883" w:rsidRDefault="00CC3361" w:rsidP="00CC3361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712883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200</w:t>
            </w:r>
            <w:r w:rsidRPr="00712883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07" w:type="dxa"/>
            <w:vAlign w:val="center"/>
          </w:tcPr>
          <w:p w14:paraId="0A659B02" w14:textId="4CEC802F" w:rsidR="00CC3361" w:rsidRPr="00712883" w:rsidRDefault="00CC3361" w:rsidP="00CC33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14.702,00</w:t>
            </w:r>
          </w:p>
        </w:tc>
        <w:tc>
          <w:tcPr>
            <w:tcW w:w="1186" w:type="dxa"/>
            <w:vAlign w:val="center"/>
          </w:tcPr>
          <w:p w14:paraId="76F8611B" w14:textId="2C1EE7B2" w:rsidR="00CC3361" w:rsidRPr="00712883" w:rsidRDefault="00CC3361" w:rsidP="00CC33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90,75</w:t>
            </w:r>
          </w:p>
        </w:tc>
      </w:tr>
      <w:tr w:rsidR="00CC3361" w:rsidRPr="00037904" w14:paraId="7F843F0F" w14:textId="77777777" w:rsidTr="00304375">
        <w:trPr>
          <w:trHeight w:val="252"/>
        </w:trPr>
        <w:tc>
          <w:tcPr>
            <w:tcW w:w="5098" w:type="dxa"/>
          </w:tcPr>
          <w:p w14:paraId="20CCFCA6" w14:textId="71458884" w:rsidR="00CC3361" w:rsidRPr="00712883" w:rsidRDefault="00CC3361" w:rsidP="00CC3361">
            <w:pPr>
              <w:rPr>
                <w:b/>
                <w:bCs/>
                <w:sz w:val="22"/>
                <w:szCs w:val="22"/>
                <w:lang w:val="it-IT"/>
              </w:rPr>
            </w:pPr>
            <w:r w:rsidRPr="00712883">
              <w:rPr>
                <w:b/>
                <w:bCs/>
                <w:sz w:val="22"/>
                <w:szCs w:val="22"/>
                <w:lang w:val="it-IT"/>
              </w:rPr>
              <w:t>PREVENCIJA I TRETMANI POREMEĆAJA VEZANIH UZ PREHRANU</w:t>
            </w:r>
          </w:p>
        </w:tc>
        <w:tc>
          <w:tcPr>
            <w:tcW w:w="1560" w:type="dxa"/>
            <w:vAlign w:val="center"/>
          </w:tcPr>
          <w:p w14:paraId="3C2F17A3" w14:textId="0CBDA4DF" w:rsidR="00CC3361" w:rsidRPr="00712883" w:rsidRDefault="00CC3361" w:rsidP="00CC33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Pr="00712883">
              <w:rPr>
                <w:b/>
                <w:bCs/>
                <w:sz w:val="24"/>
                <w:szCs w:val="24"/>
              </w:rPr>
              <w:t>.</w:t>
            </w:r>
            <w:r w:rsidR="008945DE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0</w:t>
            </w:r>
            <w:r w:rsidRPr="00712883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07" w:type="dxa"/>
            <w:vAlign w:val="center"/>
          </w:tcPr>
          <w:p w14:paraId="730527F2" w14:textId="51369195" w:rsidR="00CC3361" w:rsidRPr="00712883" w:rsidRDefault="00CC3361" w:rsidP="00CC33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3.923,34</w:t>
            </w:r>
          </w:p>
        </w:tc>
        <w:tc>
          <w:tcPr>
            <w:tcW w:w="1186" w:type="dxa"/>
            <w:vAlign w:val="center"/>
          </w:tcPr>
          <w:p w14:paraId="27DA5F3C" w14:textId="140F47C0" w:rsidR="00CC3361" w:rsidRPr="00712883" w:rsidRDefault="00CC3361" w:rsidP="00CC33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38,</w:t>
            </w:r>
            <w:r w:rsidR="008945DE">
              <w:rPr>
                <w:b/>
                <w:bCs/>
                <w:sz w:val="24"/>
                <w:szCs w:val="24"/>
              </w:rPr>
              <w:t>46</w:t>
            </w:r>
          </w:p>
        </w:tc>
      </w:tr>
      <w:tr w:rsidR="00CC3361" w:rsidRPr="00037904" w14:paraId="3F111EEA" w14:textId="77777777" w:rsidTr="00FE5334">
        <w:trPr>
          <w:trHeight w:val="255"/>
        </w:trPr>
        <w:tc>
          <w:tcPr>
            <w:tcW w:w="5098" w:type="dxa"/>
          </w:tcPr>
          <w:p w14:paraId="42C79902" w14:textId="77777777" w:rsidR="00CC3361" w:rsidRDefault="00CC3361" w:rsidP="00CC3361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14:paraId="591D26E6" w14:textId="44FD4186" w:rsidR="00CC3361" w:rsidRPr="00712883" w:rsidRDefault="00CC3361" w:rsidP="00CC3361">
            <w:pPr>
              <w:rPr>
                <w:b/>
                <w:bCs/>
                <w:sz w:val="24"/>
                <w:szCs w:val="24"/>
                <w:lang w:val="it-IT"/>
              </w:rPr>
            </w:pPr>
            <w:r w:rsidRPr="00712883">
              <w:rPr>
                <w:b/>
                <w:bCs/>
                <w:sz w:val="24"/>
                <w:szCs w:val="24"/>
                <w:lang w:val="it-IT"/>
              </w:rPr>
              <w:t>UKUPNO</w:t>
            </w:r>
            <w:r>
              <w:rPr>
                <w:b/>
                <w:bCs/>
                <w:sz w:val="24"/>
                <w:szCs w:val="24"/>
                <w:lang w:val="it-IT"/>
              </w:rPr>
              <w:t>:</w:t>
            </w:r>
          </w:p>
          <w:p w14:paraId="0F74207B" w14:textId="410A4ED2" w:rsidR="00CC3361" w:rsidRPr="00712883" w:rsidRDefault="00CC3361" w:rsidP="00CC3361">
            <w:pPr>
              <w:rPr>
                <w:b/>
                <w:bCs/>
                <w:sz w:val="24"/>
                <w:szCs w:val="24"/>
                <w:lang w:val="it-IT"/>
              </w:rPr>
            </w:pPr>
          </w:p>
        </w:tc>
        <w:tc>
          <w:tcPr>
            <w:tcW w:w="1560" w:type="dxa"/>
            <w:vAlign w:val="center"/>
          </w:tcPr>
          <w:p w14:paraId="2FA752C8" w14:textId="41990FBD" w:rsidR="00CC3361" w:rsidRPr="00712883" w:rsidRDefault="000379B7" w:rsidP="00CC3361">
            <w:pPr>
              <w:pStyle w:val="Bezprored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  <w:r w:rsidR="00CC3361" w:rsidRPr="00712883">
              <w:rPr>
                <w:b/>
                <w:bCs/>
                <w:sz w:val="24"/>
                <w:szCs w:val="24"/>
              </w:rPr>
              <w:t>.</w:t>
            </w:r>
            <w:r w:rsidR="008945DE">
              <w:rPr>
                <w:b/>
                <w:bCs/>
                <w:sz w:val="24"/>
                <w:szCs w:val="24"/>
              </w:rPr>
              <w:t>65</w:t>
            </w:r>
            <w:r>
              <w:rPr>
                <w:b/>
                <w:bCs/>
                <w:sz w:val="24"/>
                <w:szCs w:val="24"/>
              </w:rPr>
              <w:t>9</w:t>
            </w:r>
            <w:r w:rsidR="00CC3361" w:rsidRPr="00712883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07" w:type="dxa"/>
            <w:vAlign w:val="center"/>
          </w:tcPr>
          <w:p w14:paraId="750ED63D" w14:textId="38DE7881" w:rsidR="00CC3361" w:rsidRPr="00712883" w:rsidRDefault="008945DE" w:rsidP="00CC3361">
            <w:pPr>
              <w:pStyle w:val="Bezprored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83.866,26</w:t>
            </w:r>
          </w:p>
        </w:tc>
        <w:tc>
          <w:tcPr>
            <w:tcW w:w="1186" w:type="dxa"/>
            <w:vAlign w:val="center"/>
          </w:tcPr>
          <w:p w14:paraId="553DCDE8" w14:textId="02EBCE46" w:rsidR="00CC3361" w:rsidRPr="00712883" w:rsidRDefault="008945DE" w:rsidP="00CC3361">
            <w:pPr>
              <w:pStyle w:val="Bezprored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83,32</w:t>
            </w:r>
          </w:p>
        </w:tc>
      </w:tr>
    </w:tbl>
    <w:p w14:paraId="7CB7F0CE" w14:textId="05EB3062" w:rsidR="005B5F71" w:rsidRPr="00E508A9" w:rsidRDefault="005B5F71" w:rsidP="00E5710D">
      <w:pPr>
        <w:pStyle w:val="StandardWeb"/>
        <w:jc w:val="both"/>
        <w:rPr>
          <w:bCs/>
          <w:color w:val="000000"/>
        </w:rPr>
      </w:pPr>
      <w:r w:rsidRPr="00E508A9">
        <w:rPr>
          <w:bCs/>
          <w:color w:val="000000"/>
        </w:rPr>
        <w:t>U realizaciju programskih aktivnosti</w:t>
      </w:r>
      <w:r w:rsidR="00553215" w:rsidRPr="00E508A9">
        <w:rPr>
          <w:bCs/>
          <w:color w:val="000000"/>
        </w:rPr>
        <w:t xml:space="preserve"> uz djelatnike</w:t>
      </w:r>
      <w:r w:rsidRPr="00E508A9">
        <w:rPr>
          <w:bCs/>
          <w:color w:val="000000"/>
        </w:rPr>
        <w:t xml:space="preserve"> </w:t>
      </w:r>
      <w:r w:rsidR="00553215" w:rsidRPr="00E508A9">
        <w:rPr>
          <w:bCs/>
          <w:color w:val="000000"/>
        </w:rPr>
        <w:t xml:space="preserve">sudjelovalo je 15 vanjskih suradnika. </w:t>
      </w:r>
    </w:p>
    <w:p w14:paraId="2CC855CD" w14:textId="77777777" w:rsidR="00E5710D" w:rsidRPr="001A30C0" w:rsidRDefault="00E5710D" w:rsidP="001A30C0">
      <w:pPr>
        <w:pStyle w:val="StandardWeb"/>
        <w:contextualSpacing/>
        <w:rPr>
          <w:b/>
          <w:bCs/>
          <w:i/>
        </w:rPr>
      </w:pPr>
      <w:r w:rsidRPr="001A30C0">
        <w:rPr>
          <w:b/>
          <w:bCs/>
          <w:i/>
        </w:rPr>
        <w:t>Program Savjetovalište i psiho-socijalno zdravstvena skrb</w:t>
      </w:r>
    </w:p>
    <w:p w14:paraId="1C905831" w14:textId="77777777" w:rsidR="00797739" w:rsidRPr="001A30C0" w:rsidRDefault="00E5710D" w:rsidP="001A30C0">
      <w:pPr>
        <w:pStyle w:val="StandardWeb"/>
        <w:contextualSpacing/>
      </w:pPr>
      <w:r w:rsidRPr="001A30C0">
        <w:rPr>
          <w:b/>
          <w:bCs/>
          <w:iCs/>
        </w:rPr>
        <w:t>Savjetovalište za djecu, mlade i obitelj</w:t>
      </w:r>
      <w:r w:rsidR="00797739" w:rsidRPr="001A30C0">
        <w:rPr>
          <w:b/>
          <w:bCs/>
          <w:iCs/>
        </w:rPr>
        <w:t xml:space="preserve"> </w:t>
      </w:r>
      <w:r w:rsidR="00797739" w:rsidRPr="001A30C0">
        <w:t>Program psihološkog savjetovališta za djecu, mlade i obitelj osigurava pružanje savjetovanja, psihoterapije i psihosocijalne podrške građanima na lokalnoj razini, s naglaskom na ranu prevenciju i jačanje osobnih i obiteljskih kapaciteta. Savjetovalište djeluje kao centar podrške dostupnosti „na kućnom pragu“, obuhvaćajući sve dobne skupine, uključujući i ranjive skupine. Program odgovara na rastuće potrebe zaštite mentalnog zdravlja, osobito kod radno aktivnog stanovništva te djece i mladih, kod kojih je uočen porast anksioznih i depresivnih teškoća.</w:t>
      </w:r>
    </w:p>
    <w:p w14:paraId="6894048C" w14:textId="77777777" w:rsidR="009B2C09" w:rsidRPr="001A30C0" w:rsidRDefault="00797739" w:rsidP="001A30C0">
      <w:pPr>
        <w:pStyle w:val="StandardWeb"/>
        <w:rPr>
          <w:rFonts w:eastAsiaTheme="minorHAnsi"/>
          <w:color w:val="EE0000"/>
          <w:lang w:eastAsia="en-US"/>
        </w:rPr>
      </w:pPr>
      <w:r w:rsidRPr="001A30C0">
        <w:t xml:space="preserve">Tijekom 2025. godine planirano je uključivanje oko 1800 korisnika u izravne i neizravne </w:t>
      </w:r>
      <w:r w:rsidR="00D66F67" w:rsidRPr="001A30C0">
        <w:t>oblike rada te pružanje približno 8500 usluga savjetovanja i psihosocijalne podrške.</w:t>
      </w:r>
    </w:p>
    <w:p w14:paraId="117F6A45" w14:textId="77777777" w:rsidR="00FC59B4" w:rsidRPr="001A30C0" w:rsidRDefault="00FC59B4" w:rsidP="001A30C0">
      <w:pPr>
        <w:pStyle w:val="StandardWeb"/>
      </w:pPr>
      <w:r w:rsidRPr="001A30C0">
        <w:rPr>
          <w:rFonts w:eastAsiaTheme="minorHAnsi"/>
          <w:b/>
          <w:bCs/>
          <w:color w:val="0D0D0D" w:themeColor="text1" w:themeTint="F2"/>
          <w:lang w:eastAsia="en-US"/>
        </w:rPr>
        <w:lastRenderedPageBreak/>
        <w:t xml:space="preserve">Logopedske usluge </w:t>
      </w:r>
      <w:r w:rsidRPr="001A30C0">
        <w:t xml:space="preserve">U 2025. godini Ustanova planira pružanje logopedskih usluga za djecu s urednim psihomotornim razvojem, ali s utvrđenim govorno-jezičnim teškoćama. Suradnja se ostvaruje s Centrom za rehabilitaciju Veruda iz Pule, a po potrebi i s drugim logopedima, koji će raditi kontinuirano prema tjednom rasporedu ustanove. Prioritet imaju djeca predškolskog i ranog osnovnoškolskog uzrasta, s ciljem prevencije ranog školskog neuspjeha kroz korekciju govornih teškoća prije polaska u školu. Usluga uključuje logopedske tretmane s djecom i savjetovanje roditelja te kontinuirano djeluje od 2016. godine. Za 2025. godinu predviđeno je uključivanje 55 djece, savjetovanje 70 roditelja i pružanje </w:t>
      </w:r>
      <w:r w:rsidR="0092654B" w:rsidRPr="001A30C0">
        <w:t>380</w:t>
      </w:r>
      <w:r w:rsidRPr="001A30C0">
        <w:t xml:space="preserve"> logopedskih usluga.</w:t>
      </w:r>
    </w:p>
    <w:p w14:paraId="601C92C2" w14:textId="77777777" w:rsidR="00017CA6" w:rsidRPr="001A30C0" w:rsidRDefault="00017CA6" w:rsidP="001A30C0">
      <w:pPr>
        <w:rPr>
          <w:rFonts w:eastAsiaTheme="minorHAnsi"/>
          <w:b/>
          <w:bCs/>
          <w:i/>
          <w:color w:val="0D0D0D" w:themeColor="text1" w:themeTint="F2"/>
          <w:sz w:val="24"/>
          <w:szCs w:val="24"/>
          <w:lang w:val="hr-HR" w:eastAsia="en-US"/>
        </w:rPr>
      </w:pPr>
      <w:r w:rsidRPr="001A30C0">
        <w:rPr>
          <w:rFonts w:eastAsiaTheme="minorHAnsi"/>
          <w:b/>
          <w:bCs/>
          <w:i/>
          <w:color w:val="0D0D0D" w:themeColor="text1" w:themeTint="F2"/>
          <w:sz w:val="24"/>
          <w:szCs w:val="24"/>
          <w:lang w:val="hr-HR" w:eastAsia="en-US"/>
        </w:rPr>
        <w:t xml:space="preserve">Programi prevencije  </w:t>
      </w:r>
    </w:p>
    <w:p w14:paraId="6F485C61" w14:textId="77777777" w:rsidR="000901CE" w:rsidRDefault="00017CA6" w:rsidP="000901CE">
      <w:pPr>
        <w:rPr>
          <w:rFonts w:eastAsiaTheme="minorHAnsi"/>
          <w:b/>
          <w:bCs/>
          <w:color w:val="0D0D0D" w:themeColor="text1" w:themeTint="F2"/>
          <w:sz w:val="24"/>
          <w:szCs w:val="24"/>
          <w:lang w:val="hr-HR" w:eastAsia="en-US"/>
        </w:rPr>
      </w:pPr>
      <w:r w:rsidRPr="001A30C0">
        <w:rPr>
          <w:rFonts w:eastAsiaTheme="minorHAnsi"/>
          <w:b/>
          <w:bCs/>
          <w:color w:val="0D0D0D" w:themeColor="text1" w:themeTint="F2"/>
          <w:sz w:val="24"/>
          <w:szCs w:val="24"/>
          <w:lang w:val="hr-HR" w:eastAsia="en-US"/>
        </w:rPr>
        <w:t>Program „Zajedno protiv ovisnosti“</w:t>
      </w:r>
    </w:p>
    <w:p w14:paraId="338AD9F0" w14:textId="1E3EEE4A" w:rsidR="00017CA6" w:rsidRPr="000901CE" w:rsidRDefault="00017CA6" w:rsidP="000901CE">
      <w:pPr>
        <w:rPr>
          <w:rFonts w:eastAsiaTheme="minorHAnsi"/>
          <w:b/>
          <w:bCs/>
          <w:color w:val="0D0D0D" w:themeColor="text1" w:themeTint="F2"/>
          <w:sz w:val="24"/>
          <w:szCs w:val="24"/>
          <w:lang w:val="hr-HR" w:eastAsia="en-US"/>
        </w:rPr>
      </w:pPr>
      <w:r w:rsidRPr="000901CE">
        <w:rPr>
          <w:sz w:val="24"/>
          <w:szCs w:val="24"/>
        </w:rPr>
        <w:t>Program prevencije ovisnosti i rizičnih ponašanja djece i mladih „Zajedno protiv ovisnosti“ kontinuirano se provodi u Poreču od 2000. godine i predstavlja jedinstven sveobuhvatni model na razini RH. Cilj programa je smanjenje rizika za nesmetan rast i razvoj mladih kroz jačanje zaštitnih faktora zajednice i osnaživanje važnih odraslih u njihovom okruženju. U programu sudjeluju sve relevantne lokalne institucije, od vrtića i škola do zdravstvenih i socijalnih ustanova te civilnog sektora. Program se provodi kroz generacijske obuhvate i uključuje:</w:t>
      </w:r>
    </w:p>
    <w:p w14:paraId="70D79324" w14:textId="77777777" w:rsidR="00017CA6" w:rsidRPr="001A30C0" w:rsidRDefault="00017CA6" w:rsidP="001A30C0">
      <w:pPr>
        <w:pStyle w:val="StandardWeb"/>
        <w:numPr>
          <w:ilvl w:val="0"/>
          <w:numId w:val="6"/>
        </w:numPr>
      </w:pPr>
      <w:r w:rsidRPr="001A30C0">
        <w:t>edukaciju djece i mladih o zdravom razvoju i životnim vještinama;</w:t>
      </w:r>
    </w:p>
    <w:p w14:paraId="1934CCCF" w14:textId="77777777" w:rsidR="00017CA6" w:rsidRPr="001A30C0" w:rsidRDefault="00017CA6" w:rsidP="001A30C0">
      <w:pPr>
        <w:pStyle w:val="StandardWeb"/>
        <w:numPr>
          <w:ilvl w:val="0"/>
          <w:numId w:val="6"/>
        </w:numPr>
      </w:pPr>
      <w:r w:rsidRPr="001A30C0">
        <w:t>poučavanje roditelja, odgajatelja, učitelja i voditelja udruga za podršku rastu djece;</w:t>
      </w:r>
    </w:p>
    <w:p w14:paraId="19A1D713" w14:textId="77777777" w:rsidR="00017CA6" w:rsidRPr="001A30C0" w:rsidRDefault="00017CA6" w:rsidP="001A30C0">
      <w:pPr>
        <w:pStyle w:val="StandardWeb"/>
        <w:numPr>
          <w:ilvl w:val="0"/>
          <w:numId w:val="6"/>
        </w:numPr>
      </w:pPr>
      <w:r w:rsidRPr="001A30C0">
        <w:t>osposobljavanje lokalnih stručnjaka za provođenje socijalno-psiholoških programa;</w:t>
      </w:r>
    </w:p>
    <w:p w14:paraId="70C4BE61" w14:textId="77777777" w:rsidR="00017CA6" w:rsidRPr="001A30C0" w:rsidRDefault="00017CA6" w:rsidP="001A30C0">
      <w:pPr>
        <w:pStyle w:val="StandardWeb"/>
        <w:numPr>
          <w:ilvl w:val="0"/>
          <w:numId w:val="6"/>
        </w:numPr>
      </w:pPr>
      <w:r w:rsidRPr="001A30C0">
        <w:t>podršku preventivnim programima i socijalnim akcijama;</w:t>
      </w:r>
    </w:p>
    <w:p w14:paraId="46C87E35" w14:textId="77777777" w:rsidR="00017CA6" w:rsidRPr="001A30C0" w:rsidRDefault="00017CA6" w:rsidP="001A30C0">
      <w:pPr>
        <w:pStyle w:val="StandardWeb"/>
        <w:numPr>
          <w:ilvl w:val="0"/>
          <w:numId w:val="6"/>
        </w:numPr>
      </w:pPr>
      <w:r w:rsidRPr="001A30C0">
        <w:t>provođenje istraživanja rizičnih čimbenika u zajednici.</w:t>
      </w:r>
    </w:p>
    <w:p w14:paraId="149E918C" w14:textId="77777777" w:rsidR="00017CA6" w:rsidRPr="001A30C0" w:rsidRDefault="00017CA6" w:rsidP="001A30C0">
      <w:pPr>
        <w:pStyle w:val="StandardWeb"/>
      </w:pPr>
      <w:r w:rsidRPr="001A30C0">
        <w:t xml:space="preserve">Najveće generacijske programske cjeline uključuju: </w:t>
      </w:r>
      <w:r w:rsidRPr="001A30C0">
        <w:rPr>
          <w:rStyle w:val="Naglaeno"/>
          <w:rFonts w:eastAsiaTheme="majorEastAsia"/>
          <w:b w:val="0"/>
          <w:bCs w:val="0"/>
        </w:rPr>
        <w:t>Socioemocionalno učenje</w:t>
      </w:r>
      <w:r w:rsidRPr="001A30C0">
        <w:t xml:space="preserve"> za predškolce (RARA) i osnovnoškolce (PATHS) za razvoj socijalnih i komunikacijskih vještina, samokontrole i nenasilnog rješavanja sukoba; </w:t>
      </w:r>
      <w:r w:rsidRPr="001A30C0">
        <w:rPr>
          <w:rStyle w:val="Naglaeno"/>
          <w:rFonts w:eastAsiaTheme="majorEastAsia"/>
          <w:b w:val="0"/>
          <w:bCs w:val="0"/>
        </w:rPr>
        <w:t>Rasplesani razredi</w:t>
      </w:r>
      <w:r w:rsidRPr="001A30C0">
        <w:rPr>
          <w:b/>
          <w:bCs/>
        </w:rPr>
        <w:t xml:space="preserve"> i </w:t>
      </w:r>
      <w:r w:rsidRPr="001A30C0">
        <w:rPr>
          <w:rStyle w:val="Naglaeno"/>
          <w:rFonts w:eastAsiaTheme="majorEastAsia"/>
          <w:b w:val="0"/>
          <w:bCs w:val="0"/>
        </w:rPr>
        <w:t>Rasplesani vrtići</w:t>
      </w:r>
      <w:r w:rsidRPr="001A30C0">
        <w:rPr>
          <w:b/>
          <w:bCs/>
        </w:rPr>
        <w:t xml:space="preserve"> </w:t>
      </w:r>
      <w:r w:rsidRPr="001A30C0">
        <w:t xml:space="preserve">– plesni programi za jačanje socijalnih vještina, samopouzdanja i emocionalne regulacije; </w:t>
      </w:r>
      <w:r w:rsidRPr="001A30C0">
        <w:rPr>
          <w:rStyle w:val="Naglaeno"/>
          <w:rFonts w:eastAsiaTheme="majorEastAsia"/>
          <w:b w:val="0"/>
          <w:bCs w:val="0"/>
        </w:rPr>
        <w:t>Naš izbor je</w:t>
      </w:r>
      <w:r w:rsidRPr="001A30C0">
        <w:rPr>
          <w:rStyle w:val="Naglaeno"/>
          <w:rFonts w:eastAsiaTheme="majorEastAsia"/>
        </w:rPr>
        <w:t xml:space="preserve"> </w:t>
      </w:r>
      <w:r w:rsidRPr="001A30C0">
        <w:rPr>
          <w:rStyle w:val="Naglaeno"/>
          <w:rFonts w:eastAsiaTheme="majorEastAsia"/>
          <w:b w:val="0"/>
          <w:bCs w:val="0"/>
        </w:rPr>
        <w:t>zdrav život</w:t>
      </w:r>
      <w:r w:rsidRPr="001A30C0">
        <w:t xml:space="preserve"> – prevencija ovisnosti o drogama, alkoholu, kocki, elektroničkoj ovisnosti i nasilju u maloljetničkim vezama. Program kroz sustavnu i kontinuiranu realizaciju doprinosi zaštiti zdravlja djece i mladih, osnaživanju obitelji i stvaranju održive socijalne mreže podrške u lokalnoj zajednici.</w:t>
      </w:r>
    </w:p>
    <w:p w14:paraId="2242569E" w14:textId="3E9B95C4" w:rsidR="0071215B" w:rsidRPr="001A30C0" w:rsidRDefault="0071215B" w:rsidP="001A30C0">
      <w:pPr>
        <w:pStyle w:val="StandardWeb"/>
        <w:contextualSpacing/>
        <w:rPr>
          <w:rFonts w:eastAsiaTheme="minorHAnsi"/>
          <w:b/>
          <w:bCs/>
          <w:i/>
          <w:color w:val="0D0D0D" w:themeColor="text1" w:themeTint="F2"/>
          <w:lang w:eastAsia="en-US"/>
        </w:rPr>
      </w:pPr>
      <w:r w:rsidRPr="001A30C0">
        <w:rPr>
          <w:rFonts w:eastAsiaTheme="minorHAnsi"/>
          <w:b/>
          <w:bCs/>
          <w:i/>
          <w:color w:val="0D0D0D" w:themeColor="text1" w:themeTint="F2"/>
          <w:lang w:eastAsia="en-US"/>
        </w:rPr>
        <w:t>Programi vanbolničkog liječenje ovisnosti</w:t>
      </w:r>
      <w:r w:rsidR="000901CE">
        <w:rPr>
          <w:rFonts w:eastAsiaTheme="minorHAnsi"/>
          <w:b/>
          <w:bCs/>
          <w:i/>
          <w:color w:val="0D0D0D" w:themeColor="text1" w:themeTint="F2"/>
          <w:lang w:eastAsia="en-US"/>
        </w:rPr>
        <w:t xml:space="preserve"> o drogama i alkoholu</w:t>
      </w:r>
    </w:p>
    <w:p w14:paraId="6601AC0F" w14:textId="77777777" w:rsidR="0071215B" w:rsidRPr="001A30C0" w:rsidRDefault="0071215B" w:rsidP="001A30C0">
      <w:pPr>
        <w:pStyle w:val="StandardWeb"/>
      </w:pPr>
      <w:r w:rsidRPr="001A30C0">
        <w:rPr>
          <w:rFonts w:eastAsiaTheme="minorHAnsi"/>
          <w:b/>
          <w:bCs/>
          <w:color w:val="0D0D0D" w:themeColor="text1" w:themeTint="F2"/>
          <w:lang w:eastAsia="en-US"/>
        </w:rPr>
        <w:t>Program vanbolničkog liječenje ovisnosti o drogama</w:t>
      </w:r>
      <w:r w:rsidRPr="001A30C0">
        <w:t xml:space="preserve"> Program vanbolničkog liječenja ovisnosti Grada Poreča provodi se kroz savjetovalište Zdravog grada, u suradnji s relevantnim lokalnim i nacionalnim partnerima, te obuhvaća područje Poreča, poreštine i sjeverozapadne Istre. Cilj programa je suzbijanje bolesti ovisnosti, prihvat i rehabilitacija ovisnika, destigmatizacija problema ovisnosti te zaštita mladih u zajednici. Tretman kombinira medicinski pristup i psihosocijalnu podršku, uključujući savjetovanje i psihoterapiju za ovisnike i članove njihovih obitelji. Program osigurava dostupnost iznimno ranjivoj skupini, a učinkovitost se prati kroz individualne psihološke i zdravstvene pokazatelje te epidemiološke podatke.</w:t>
      </w:r>
    </w:p>
    <w:p w14:paraId="6932B249" w14:textId="77777777" w:rsidR="006F3D16" w:rsidRPr="001A30C0" w:rsidRDefault="006F3D16" w:rsidP="001A30C0">
      <w:pPr>
        <w:pStyle w:val="StandardWeb"/>
        <w:rPr>
          <w:b/>
          <w:bCs/>
        </w:rPr>
      </w:pPr>
      <w:r w:rsidRPr="001A30C0">
        <w:rPr>
          <w:rFonts w:eastAsiaTheme="minorHAnsi"/>
          <w:b/>
          <w:bCs/>
          <w:color w:val="0D0D0D" w:themeColor="text1" w:themeTint="F2"/>
          <w:lang w:eastAsia="en-US"/>
        </w:rPr>
        <w:t xml:space="preserve">Terapijska zajednica za liječenje ovisnika o alkoholu </w:t>
      </w:r>
      <w:r w:rsidRPr="001A30C0">
        <w:t xml:space="preserve">Program liječenja ovisnika o alkoholu u vanbolničkim uvjetima provodi se kroz </w:t>
      </w:r>
      <w:r w:rsidRPr="001A30C0">
        <w:rPr>
          <w:rStyle w:val="Naglaeno"/>
          <w:rFonts w:eastAsiaTheme="majorEastAsia"/>
          <w:b w:val="0"/>
          <w:bCs w:val="0"/>
        </w:rPr>
        <w:t>Terapijsku zajednicu</w:t>
      </w:r>
      <w:r w:rsidRPr="001A30C0">
        <w:t xml:space="preserve"> u okviru Zdravog grada, kombinirajući individualnu, obiteljsku i grupnu psihoterapiju. Cilj programa je obuhvatno liječenje ovisnika, resocijalizacija i pružanje podrške cijeloj obitelji. Terapijska zajednica temelji se na grupnom radu s ovisnicima i članovima obitelji pod stručnim </w:t>
      </w:r>
      <w:r w:rsidRPr="001A30C0">
        <w:lastRenderedPageBreak/>
        <w:t xml:space="preserve">vodstvom, s naglaskom na edukaciju, osnaživanje i poticanje apstinencije te odgovornijih životnih izbora. Aktivna uključenost korisnika u proces liječenja doprinosi promjeni ponašanja i funkcionalnosti obitelji. Prednost vanbolničkog pristupa je održavanje terapije u neposrednom životnom i radnom okruženju, uključujući i suradnju s poslodavcima. Program je jedan od rijetkih kontinuiranih lokalnih modela liječenja ovisnika u RH, a njegova provedba u 2025. godini planira uključiti ukupno </w:t>
      </w:r>
      <w:r w:rsidRPr="001A30C0">
        <w:rPr>
          <w:rStyle w:val="Naglaeno"/>
          <w:rFonts w:eastAsiaTheme="majorEastAsia"/>
          <w:b w:val="0"/>
          <w:bCs w:val="0"/>
        </w:rPr>
        <w:t>stotinjak – ovisnika i članova obitelji</w:t>
      </w:r>
      <w:r w:rsidRPr="001A30C0">
        <w:t xml:space="preserve">, te pružiti </w:t>
      </w:r>
      <w:r w:rsidRPr="001A30C0">
        <w:rPr>
          <w:rStyle w:val="Naglaeno"/>
          <w:rFonts w:eastAsiaTheme="majorEastAsia"/>
          <w:b w:val="0"/>
          <w:bCs w:val="0"/>
        </w:rPr>
        <w:t>tjednu grupnu podršku</w:t>
      </w:r>
      <w:r w:rsidRPr="001A30C0">
        <w:rPr>
          <w:b/>
          <w:bCs/>
        </w:rPr>
        <w:t>.</w:t>
      </w:r>
    </w:p>
    <w:p w14:paraId="58EE7781" w14:textId="6F905EC2" w:rsidR="009D349C" w:rsidRPr="001A30C0" w:rsidRDefault="004469A6" w:rsidP="001A30C0">
      <w:pPr>
        <w:pStyle w:val="StandardWeb"/>
      </w:pPr>
      <w:r w:rsidRPr="000901CE">
        <w:rPr>
          <w:rFonts w:eastAsiaTheme="minorHAnsi"/>
          <w:b/>
          <w:i/>
          <w:iCs/>
          <w:color w:val="0D0D0D" w:themeColor="text1" w:themeTint="F2"/>
          <w:lang w:eastAsia="en-US"/>
        </w:rPr>
        <w:t>Program Prevencija i tretmani poremećaja vezanih uz prehranu</w:t>
      </w:r>
      <w:r w:rsidR="009D349C" w:rsidRPr="001A30C0">
        <w:rPr>
          <w:rFonts w:eastAsiaTheme="minorHAnsi"/>
          <w:b/>
          <w:i/>
          <w:iCs/>
          <w:color w:val="0D0D0D" w:themeColor="text1" w:themeTint="F2"/>
          <w:lang w:eastAsia="en-US"/>
        </w:rPr>
        <w:t xml:space="preserve"> </w:t>
      </w:r>
      <w:r w:rsidR="000901CE">
        <w:rPr>
          <w:rFonts w:eastAsiaTheme="minorHAnsi"/>
          <w:b/>
          <w:i/>
          <w:iCs/>
          <w:color w:val="0D0D0D" w:themeColor="text1" w:themeTint="F2"/>
          <w:lang w:eastAsia="en-US"/>
        </w:rPr>
        <w:t xml:space="preserve">                                </w:t>
      </w:r>
      <w:r w:rsidR="009D349C" w:rsidRPr="001A30C0">
        <w:t xml:space="preserve">Program usmjeren na smanjenje rizika za zdravstvene i psihološke teškoće kroz multidisciplinarni pristup (psiholog, liječnik, nutricionist). Program se realizira u grupnom radu, kroz radionice i naknadnu podršku u grupama za samoodržavanje, te po potrebi individualno, s ciljem promjene prehrambenih navika, smanjenja emocionalnog jedenja i uvođenja redovite fizičke aktivnosti. Program je specifičan na području Istre i RH jer sagledava problem prekomjerne težine kompleksno, prilagođavajući pristup djeci, odraslima i starijim korisnicima prema razvojnim i metaboličkim procesima. Za 2025. godinu planirano je uključivanje </w:t>
      </w:r>
      <w:r w:rsidR="009D349C" w:rsidRPr="001A30C0">
        <w:rPr>
          <w:rStyle w:val="Naglaeno"/>
          <w:rFonts w:eastAsiaTheme="majorEastAsia"/>
          <w:b w:val="0"/>
          <w:bCs w:val="0"/>
        </w:rPr>
        <w:t>70 korisnika</w:t>
      </w:r>
      <w:r w:rsidR="009D349C" w:rsidRPr="001A30C0">
        <w:t xml:space="preserve"> i pružanje do </w:t>
      </w:r>
      <w:r w:rsidR="009D349C" w:rsidRPr="001A30C0">
        <w:rPr>
          <w:rStyle w:val="Naglaeno"/>
          <w:rFonts w:eastAsiaTheme="majorEastAsia"/>
          <w:b w:val="0"/>
          <w:bCs w:val="0"/>
        </w:rPr>
        <w:t>190 psihosocijalnih usluga podršk</w:t>
      </w:r>
      <w:r w:rsidR="009D349C" w:rsidRPr="001A30C0">
        <w:rPr>
          <w:rStyle w:val="Naglaeno"/>
          <w:rFonts w:eastAsiaTheme="majorEastAsia"/>
        </w:rPr>
        <w:t>e</w:t>
      </w:r>
      <w:r w:rsidR="009D349C" w:rsidRPr="001A30C0">
        <w:t xml:space="preserve"> kroz grupni i po potrebi individualni rad.</w:t>
      </w:r>
    </w:p>
    <w:p w14:paraId="4F6B79A9" w14:textId="77777777" w:rsidR="00345FD2" w:rsidRPr="001A30C0" w:rsidRDefault="00345FD2" w:rsidP="001A30C0">
      <w:pPr>
        <w:rPr>
          <w:rFonts w:eastAsiaTheme="minorHAnsi"/>
          <w:b/>
          <w:bCs/>
          <w:color w:val="0D0D0D" w:themeColor="text1" w:themeTint="F2"/>
          <w:sz w:val="24"/>
          <w:szCs w:val="24"/>
          <w:lang w:val="hr-HR" w:eastAsia="en-US"/>
        </w:rPr>
      </w:pPr>
      <w:r w:rsidRPr="001A30C0">
        <w:rPr>
          <w:rFonts w:eastAsiaTheme="minorHAnsi"/>
          <w:b/>
          <w:bCs/>
          <w:color w:val="0D0D0D" w:themeColor="text1" w:themeTint="F2"/>
          <w:sz w:val="24"/>
          <w:szCs w:val="24"/>
          <w:lang w:val="hr-HR" w:eastAsia="en-US"/>
        </w:rPr>
        <w:t>CILJEVI PROGRAMA:</w:t>
      </w:r>
    </w:p>
    <w:p w14:paraId="69273484" w14:textId="77777777" w:rsidR="005F5677" w:rsidRPr="001A30C0" w:rsidRDefault="005F5677" w:rsidP="001A30C0">
      <w:pPr>
        <w:pStyle w:val="StandardWeb"/>
        <w:numPr>
          <w:ilvl w:val="0"/>
          <w:numId w:val="8"/>
        </w:numPr>
      </w:pPr>
      <w:r w:rsidRPr="001A30C0">
        <w:t>Edukacije za podizanje zdravstvene pismenosti i medijska obrada stručnih tema.</w:t>
      </w:r>
    </w:p>
    <w:p w14:paraId="201689EA" w14:textId="77777777" w:rsidR="005F5677" w:rsidRPr="001A30C0" w:rsidRDefault="005F5677" w:rsidP="001A30C0">
      <w:pPr>
        <w:pStyle w:val="StandardWeb"/>
        <w:numPr>
          <w:ilvl w:val="0"/>
          <w:numId w:val="8"/>
        </w:numPr>
      </w:pPr>
      <w:r w:rsidRPr="001A30C0">
        <w:t>Prihvat i podrška osobama s prolaznim razvojnim ili egzistencijalnim teškoćama te svim rizičnim skupinama.</w:t>
      </w:r>
    </w:p>
    <w:p w14:paraId="1BB5A74F" w14:textId="77777777" w:rsidR="005F5677" w:rsidRPr="001A30C0" w:rsidRDefault="005F5677" w:rsidP="001A30C0">
      <w:pPr>
        <w:pStyle w:val="StandardWeb"/>
        <w:numPr>
          <w:ilvl w:val="0"/>
          <w:numId w:val="8"/>
        </w:numPr>
      </w:pPr>
      <w:r w:rsidRPr="001A30C0">
        <w:t>Psihosocijalna pomoć siromašnima, bolesnima, starijima, osobama s invaliditetom, poremećajima ponašanja, samohranim roditeljima i ovisnicima.</w:t>
      </w:r>
    </w:p>
    <w:p w14:paraId="22E03840" w14:textId="77777777" w:rsidR="005F5677" w:rsidRPr="001A30C0" w:rsidRDefault="005F5677" w:rsidP="001A30C0">
      <w:pPr>
        <w:pStyle w:val="StandardWeb"/>
        <w:numPr>
          <w:ilvl w:val="0"/>
          <w:numId w:val="8"/>
        </w:numPr>
      </w:pPr>
      <w:r w:rsidRPr="001A30C0">
        <w:t>Poticanje zdravog razvoja i kompetentnog roditeljstva u svim fazama obiteljskog ciklusa, uključujući djecu, mlade i starije osobe.</w:t>
      </w:r>
    </w:p>
    <w:p w14:paraId="0EDAABB8" w14:textId="77777777" w:rsidR="005F5677" w:rsidRPr="001A30C0" w:rsidRDefault="005F5677" w:rsidP="001A30C0">
      <w:pPr>
        <w:pStyle w:val="StandardWeb"/>
        <w:numPr>
          <w:ilvl w:val="0"/>
          <w:numId w:val="8"/>
        </w:numPr>
      </w:pPr>
      <w:r w:rsidRPr="001A30C0">
        <w:t>Promocija zdravlja, zdravih životnih navika i zaštitnih čimbenika u lokalnom okruženju.</w:t>
      </w:r>
    </w:p>
    <w:p w14:paraId="75FA7BB8" w14:textId="77777777" w:rsidR="005F5677" w:rsidRPr="001A30C0" w:rsidRDefault="005F5677" w:rsidP="001A30C0">
      <w:pPr>
        <w:pStyle w:val="StandardWeb"/>
        <w:numPr>
          <w:ilvl w:val="0"/>
          <w:numId w:val="8"/>
        </w:numPr>
      </w:pPr>
      <w:r w:rsidRPr="001A30C0">
        <w:t>Umrežavanje, jačanje socijalne kohezije i stvaranje mreže lokalne podrške za poboljšanje kvalitete života.</w:t>
      </w:r>
    </w:p>
    <w:p w14:paraId="339F38E6" w14:textId="1A779F96" w:rsidR="00BC5FD0" w:rsidRPr="001A30C0" w:rsidRDefault="00BC5FD0" w:rsidP="001A30C0">
      <w:pPr>
        <w:rPr>
          <w:rFonts w:eastAsiaTheme="minorHAnsi"/>
          <w:sz w:val="24"/>
          <w:szCs w:val="24"/>
          <w:u w:val="single"/>
          <w:lang w:val="hr-HR" w:eastAsia="en-US"/>
        </w:rPr>
      </w:pPr>
      <w:r w:rsidRPr="001A30C0">
        <w:rPr>
          <w:rFonts w:eastAsiaTheme="minorHAnsi"/>
          <w:sz w:val="24"/>
          <w:szCs w:val="24"/>
          <w:u w:val="single"/>
          <w:lang w:val="hr-HR" w:eastAsia="en-US"/>
        </w:rPr>
        <w:t xml:space="preserve">Aktivnost: </w:t>
      </w:r>
      <w:r w:rsidRPr="001A30C0">
        <w:rPr>
          <w:rFonts w:eastAsiaTheme="minorHAnsi"/>
          <w:sz w:val="24"/>
          <w:szCs w:val="24"/>
          <w:lang w:val="hr-HR" w:eastAsia="en-US"/>
        </w:rPr>
        <w:t>Nabava opreme za redovno poslovanje Projektnog ureda</w:t>
      </w:r>
      <w:r w:rsidRPr="001A30C0">
        <w:rPr>
          <w:rFonts w:eastAsiaTheme="minorHAnsi"/>
          <w:sz w:val="24"/>
          <w:szCs w:val="24"/>
          <w:u w:val="single"/>
          <w:lang w:val="hr-HR" w:eastAsia="en-US"/>
        </w:rPr>
        <w:t xml:space="preserve"> </w:t>
      </w:r>
    </w:p>
    <w:p w14:paraId="2ADC7A67" w14:textId="0A51F51C" w:rsidR="00FB0BAB" w:rsidRPr="001A30C0" w:rsidRDefault="00FB0BAB" w:rsidP="001A30C0">
      <w:pPr>
        <w:rPr>
          <w:rFonts w:eastAsiaTheme="minorHAnsi"/>
          <w:sz w:val="24"/>
          <w:szCs w:val="24"/>
          <w:lang w:val="hr-HR" w:eastAsia="en-US"/>
        </w:rPr>
      </w:pPr>
      <w:r w:rsidRPr="001A30C0">
        <w:rPr>
          <w:rFonts w:eastAsiaTheme="minorHAnsi"/>
          <w:sz w:val="24"/>
          <w:szCs w:val="24"/>
          <w:lang w:val="hr-HR" w:eastAsia="en-US"/>
        </w:rPr>
        <w:t xml:space="preserve">Za potrebe redovnog poslovanja Projektnog ureda </w:t>
      </w:r>
      <w:r w:rsidR="000B425F" w:rsidRPr="001A30C0">
        <w:rPr>
          <w:rFonts w:eastAsiaTheme="minorHAnsi"/>
          <w:sz w:val="24"/>
          <w:szCs w:val="24"/>
          <w:lang w:val="hr-HR" w:eastAsia="en-US"/>
        </w:rPr>
        <w:t>utrošeno je 1.669,19 eura za kupnju PC-a sa Office programima i skener i 352,50 eura za ne</w:t>
      </w:r>
      <w:r w:rsidR="007E4247" w:rsidRPr="001A30C0">
        <w:rPr>
          <w:rFonts w:eastAsiaTheme="minorHAnsi"/>
          <w:sz w:val="24"/>
          <w:szCs w:val="24"/>
          <w:lang w:val="hr-HR" w:eastAsia="en-US"/>
        </w:rPr>
        <w:t xml:space="preserve"> </w:t>
      </w:r>
      <w:r w:rsidR="000B425F" w:rsidRPr="001A30C0">
        <w:rPr>
          <w:rFonts w:eastAsiaTheme="minorHAnsi"/>
          <w:sz w:val="24"/>
          <w:szCs w:val="24"/>
          <w:lang w:val="hr-HR" w:eastAsia="en-US"/>
        </w:rPr>
        <w:t xml:space="preserve">proizvedenu imovinu, odnosno za licencu za Spi aplikaciju </w:t>
      </w:r>
      <w:r w:rsidR="007E4247" w:rsidRPr="001A30C0">
        <w:rPr>
          <w:rFonts w:eastAsiaTheme="minorHAnsi"/>
          <w:sz w:val="24"/>
          <w:szCs w:val="24"/>
          <w:lang w:val="hr-HR" w:eastAsia="en-US"/>
        </w:rPr>
        <w:t>LIC 156 e-Račun.</w:t>
      </w:r>
    </w:p>
    <w:p w14:paraId="6B186D6C" w14:textId="77777777" w:rsidR="00BC5FD0" w:rsidRPr="001A30C0" w:rsidRDefault="00BC5FD0" w:rsidP="001A30C0">
      <w:pPr>
        <w:rPr>
          <w:b/>
          <w:bCs/>
          <w:sz w:val="24"/>
          <w:szCs w:val="24"/>
          <w:lang w:val="hr-HR"/>
        </w:rPr>
      </w:pPr>
    </w:p>
    <w:p w14:paraId="19947CC1" w14:textId="6B3A38BA" w:rsidR="00C708B9" w:rsidRPr="001A30C0" w:rsidRDefault="00C708B9" w:rsidP="001A30C0">
      <w:pPr>
        <w:rPr>
          <w:b/>
          <w:bCs/>
          <w:sz w:val="24"/>
          <w:szCs w:val="24"/>
          <w:lang w:val="hr-HR"/>
        </w:rPr>
      </w:pPr>
      <w:r w:rsidRPr="001A30C0">
        <w:rPr>
          <w:b/>
          <w:bCs/>
          <w:sz w:val="24"/>
          <w:szCs w:val="24"/>
          <w:lang w:val="hr-HR"/>
        </w:rPr>
        <w:t>REALIZACIJA PROGRAMA:</w:t>
      </w:r>
    </w:p>
    <w:p w14:paraId="256945CB" w14:textId="321638F9" w:rsidR="00B64DC7" w:rsidRPr="001A30C0" w:rsidRDefault="00B64DC7" w:rsidP="001A30C0">
      <w:pPr>
        <w:rPr>
          <w:color w:val="EE0000"/>
          <w:sz w:val="24"/>
          <w:szCs w:val="24"/>
          <w:lang w:val="hr-HR"/>
        </w:rPr>
      </w:pPr>
      <w:r w:rsidRPr="001A30C0">
        <w:rPr>
          <w:b/>
          <w:bCs/>
          <w:sz w:val="24"/>
          <w:szCs w:val="24"/>
          <w:lang w:val="hr-HR"/>
        </w:rPr>
        <w:t>Aktivnosti:</w:t>
      </w:r>
      <w:r w:rsidRPr="001A30C0">
        <w:rPr>
          <w:color w:val="EE0000"/>
          <w:sz w:val="24"/>
          <w:szCs w:val="24"/>
          <w:lang w:val="hr-HR"/>
        </w:rPr>
        <w:t xml:space="preserve"> </w:t>
      </w:r>
      <w:r w:rsidRPr="001A30C0">
        <w:rPr>
          <w:color w:val="0D0D0D" w:themeColor="text1" w:themeTint="F2"/>
          <w:sz w:val="24"/>
          <w:szCs w:val="24"/>
          <w:lang w:val="hr-HR"/>
        </w:rPr>
        <w:t>realizacije osnovne djelatnosti ustanove; stvaranje pretpostavki za lokalnu skrb o mentalnom zdravlju stanovnika kao najvećem izazovu 21. stoljeća;</w:t>
      </w:r>
      <w:r w:rsidR="002D33FF" w:rsidRPr="001A30C0">
        <w:rPr>
          <w:color w:val="0D0D0D" w:themeColor="text1" w:themeTint="F2"/>
          <w:sz w:val="24"/>
          <w:szCs w:val="24"/>
          <w:lang w:val="hr-HR"/>
        </w:rPr>
        <w:t xml:space="preserve"> </w:t>
      </w:r>
      <w:r w:rsidRPr="001A30C0">
        <w:rPr>
          <w:color w:val="0D0D0D" w:themeColor="text1" w:themeTint="F2"/>
          <w:sz w:val="24"/>
          <w:szCs w:val="24"/>
          <w:lang w:val="hr-HR"/>
        </w:rPr>
        <w:t>unapređenje zdravlja i kvalitete života u zajednici u najširem smislu osiguravanjem nadstandarda za zdravlje/socijalnu zaštitu u lokalnom okruženju; učestvovanje u svim vidovima kreiranja lokalnih politika za zdravlje i socijalnu zaštitu stanovnika Poreča;</w:t>
      </w:r>
      <w:r w:rsidR="002D33FF" w:rsidRPr="001A30C0">
        <w:rPr>
          <w:color w:val="0D0D0D" w:themeColor="text1" w:themeTint="F2"/>
          <w:sz w:val="24"/>
          <w:szCs w:val="24"/>
          <w:lang w:val="hr-HR"/>
        </w:rPr>
        <w:t xml:space="preserve"> </w:t>
      </w:r>
      <w:r w:rsidRPr="001A30C0">
        <w:rPr>
          <w:color w:val="0D0D0D" w:themeColor="text1" w:themeTint="F2"/>
          <w:sz w:val="24"/>
          <w:szCs w:val="24"/>
          <w:lang w:val="hr-HR"/>
        </w:rPr>
        <w:t>rad sa suradničkim organizacijama i projektnim partnerima na lokalnoj, regionalnoj i nacionalnoj razini.</w:t>
      </w:r>
    </w:p>
    <w:p w14:paraId="52A751A4" w14:textId="77777777" w:rsidR="002D33FF" w:rsidRPr="001A30C0" w:rsidRDefault="002D33FF" w:rsidP="001A30C0">
      <w:pPr>
        <w:rPr>
          <w:b/>
          <w:bCs/>
          <w:i/>
          <w:iCs/>
          <w:color w:val="EE0000"/>
          <w:sz w:val="24"/>
          <w:szCs w:val="24"/>
          <w:lang w:val="hr-HR"/>
        </w:rPr>
      </w:pPr>
    </w:p>
    <w:p w14:paraId="77F3D2B2" w14:textId="77777777" w:rsidR="002D33FF" w:rsidRPr="001A30C0" w:rsidRDefault="002D33FF" w:rsidP="001A30C0">
      <w:pPr>
        <w:rPr>
          <w:color w:val="0D0D0D" w:themeColor="text1" w:themeTint="F2"/>
          <w:sz w:val="24"/>
          <w:szCs w:val="24"/>
          <w:lang w:val="hr-HR"/>
        </w:rPr>
      </w:pPr>
      <w:r w:rsidRPr="001A30C0">
        <w:rPr>
          <w:b/>
          <w:bCs/>
          <w:i/>
          <w:iCs/>
          <w:color w:val="0D0D0D" w:themeColor="text1" w:themeTint="F2"/>
          <w:sz w:val="24"/>
          <w:szCs w:val="24"/>
          <w:lang w:val="hr-HR"/>
        </w:rPr>
        <w:t>Program Tjedan psihologije</w:t>
      </w:r>
      <w:r w:rsidR="00C05224" w:rsidRPr="001A30C0">
        <w:rPr>
          <w:b/>
          <w:bCs/>
          <w:i/>
          <w:iCs/>
          <w:color w:val="0D0D0D" w:themeColor="text1" w:themeTint="F2"/>
          <w:sz w:val="24"/>
          <w:szCs w:val="24"/>
          <w:lang w:val="hr-HR"/>
        </w:rPr>
        <w:t xml:space="preserve"> </w:t>
      </w:r>
      <w:r w:rsidR="00C05224" w:rsidRPr="001A30C0">
        <w:rPr>
          <w:color w:val="0D0D0D" w:themeColor="text1" w:themeTint="F2"/>
          <w:sz w:val="24"/>
          <w:szCs w:val="24"/>
          <w:lang w:val="hr-HR"/>
        </w:rPr>
        <w:t xml:space="preserve">U 2025. godini Zdravi grad Poreč je koordinirao program za   </w:t>
      </w:r>
      <w:r w:rsidR="00C05224" w:rsidRPr="001A30C0">
        <w:rPr>
          <w:bCs/>
          <w:i/>
          <w:color w:val="0D0D0D" w:themeColor="text1" w:themeTint="F2"/>
          <w:sz w:val="24"/>
          <w:szCs w:val="24"/>
          <w:lang w:val="hr-HR"/>
        </w:rPr>
        <w:t>18. Tjednu psihologije s centralnom temom (Čuvajmo) Mentalno zdravlje!</w:t>
      </w:r>
      <w:r w:rsidR="00C05224" w:rsidRPr="001A30C0">
        <w:rPr>
          <w:bCs/>
          <w:color w:val="0D0D0D" w:themeColor="text1" w:themeTint="F2"/>
          <w:sz w:val="24"/>
          <w:szCs w:val="24"/>
          <w:lang w:val="hr-HR"/>
        </w:rPr>
        <w:t>.</w:t>
      </w:r>
      <w:r w:rsidR="00C05224" w:rsidRPr="001A30C0">
        <w:rPr>
          <w:color w:val="0D0D0D" w:themeColor="text1" w:themeTint="F2"/>
          <w:sz w:val="24"/>
          <w:szCs w:val="24"/>
          <w:lang w:val="hr-HR"/>
        </w:rPr>
        <w:t xml:space="preserve"> Tjedan psihologije u Hrvatskoj 2025. obilježavao se je pod okriljem Hrvatskog psihološkog društva. U Poreču je Tjedan psihologije obilježen brojnim aktivnostima psihologa (radio emisije, radionice sa </w:t>
      </w:r>
      <w:r w:rsidR="00C05224" w:rsidRPr="001A30C0">
        <w:rPr>
          <w:color w:val="0D0D0D" w:themeColor="text1" w:themeTint="F2"/>
          <w:sz w:val="24"/>
          <w:szCs w:val="24"/>
          <w:lang w:val="hr-HR"/>
        </w:rPr>
        <w:lastRenderedPageBreak/>
        <w:t>građanima, djecom) u cilju približavanja psihologije i rada psihologa kao stručnjaka svim građanima te demistificiranja rada psihologa u praksi i životu ljudi. U Poreču su realizirane teme u radionicama i javnim nastupima.</w:t>
      </w:r>
      <w:r w:rsidR="00C05224" w:rsidRPr="001A30C0">
        <w:rPr>
          <w:i/>
          <w:iCs/>
          <w:color w:val="0D0D0D" w:themeColor="text1" w:themeTint="F2"/>
          <w:sz w:val="24"/>
          <w:szCs w:val="24"/>
          <w:lang w:val="hr-HR"/>
        </w:rPr>
        <w:t xml:space="preserve"> </w:t>
      </w:r>
      <w:r w:rsidR="00C05224" w:rsidRPr="001A30C0">
        <w:rPr>
          <w:color w:val="0D0D0D" w:themeColor="text1" w:themeTint="F2"/>
          <w:sz w:val="24"/>
          <w:szCs w:val="24"/>
          <w:lang w:val="hr-HR"/>
        </w:rPr>
        <w:t>Plan i program u zajednici u Tjednu psihologije u potpunosti je realiziran</w:t>
      </w:r>
    </w:p>
    <w:p w14:paraId="5FE6F9DD" w14:textId="77777777" w:rsidR="004469A6" w:rsidRPr="001A30C0" w:rsidRDefault="004469A6" w:rsidP="001A30C0">
      <w:pPr>
        <w:rPr>
          <w:rFonts w:eastAsiaTheme="minorHAnsi"/>
          <w:b/>
          <w:i/>
          <w:iCs/>
          <w:color w:val="0D0D0D" w:themeColor="text1" w:themeTint="F2"/>
          <w:sz w:val="24"/>
          <w:szCs w:val="24"/>
          <w:lang w:val="hr-HR" w:eastAsia="en-US"/>
        </w:rPr>
      </w:pPr>
    </w:p>
    <w:p w14:paraId="3B0C6F39" w14:textId="77777777" w:rsidR="002642D3" w:rsidRPr="001A30C0" w:rsidRDefault="002642D3" w:rsidP="001A30C0">
      <w:pPr>
        <w:rPr>
          <w:sz w:val="24"/>
          <w:szCs w:val="24"/>
          <w:lang w:val="hr-HR"/>
        </w:rPr>
      </w:pPr>
      <w:r w:rsidRPr="001A30C0">
        <w:rPr>
          <w:b/>
          <w:i/>
          <w:iCs/>
          <w:color w:val="0D0D0D" w:themeColor="text1" w:themeTint="F2"/>
          <w:sz w:val="24"/>
          <w:szCs w:val="24"/>
          <w:lang w:val="hr-HR"/>
        </w:rPr>
        <w:t xml:space="preserve">Informiranje građana putem letaka i brošura </w:t>
      </w:r>
      <w:r w:rsidRPr="001A30C0">
        <w:rPr>
          <w:sz w:val="24"/>
          <w:szCs w:val="24"/>
          <w:lang w:val="hr-HR"/>
        </w:rPr>
        <w:t xml:space="preserve">Tijekom 2025. kontinuirano se provodio program podizanja razine zdravstvene kulture građana kroz edukacije i informativno-edukativne materijale. Tiskani materijali uglavnom su lokalni autorski radovi 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Zdravog grada Poreč-Parenzo</w:t>
      </w:r>
      <w:r w:rsidRPr="001A30C0">
        <w:rPr>
          <w:sz w:val="24"/>
          <w:szCs w:val="24"/>
          <w:lang w:val="hr-HR"/>
        </w:rPr>
        <w:t>. Tijekom 2025. distribuirani su sljedeći priručnici, brošure i letci:</w:t>
      </w:r>
    </w:p>
    <w:p w14:paraId="6713B2AC" w14:textId="77777777" w:rsidR="002642D3" w:rsidRPr="001A30C0" w:rsidRDefault="002642D3" w:rsidP="001A30C0">
      <w:pPr>
        <w:pStyle w:val="StandardWeb"/>
        <w:numPr>
          <w:ilvl w:val="0"/>
          <w:numId w:val="9"/>
        </w:numPr>
      </w:pPr>
      <w:r w:rsidRPr="001A30C0">
        <w:rPr>
          <w:rStyle w:val="Istaknuto"/>
          <w:rFonts w:eastAsiaTheme="majorEastAsia"/>
        </w:rPr>
        <w:t>Priručnik za roditelje tinejdžera: Provjerite je li vaše dijete rizično za razvoj ovisnosti</w:t>
      </w:r>
      <w:r w:rsidRPr="001A30C0">
        <w:t xml:space="preserve"> (autorice Nataša Basanić Čuš i Gordana Vorkapić Jugovac)</w:t>
      </w:r>
      <w:r w:rsidRPr="001A30C0">
        <w:rPr>
          <w:rStyle w:val="Istaknuto"/>
          <w:rFonts w:eastAsiaTheme="majorEastAsia"/>
        </w:rPr>
        <w:t>Priručnik za roditelje: Dok nabrojim do tri – hoću li se snaći?</w:t>
      </w:r>
      <w:r w:rsidRPr="001A30C0">
        <w:t xml:space="preserve"> (autorica Sandra Milotti Ašpan)</w:t>
      </w:r>
    </w:p>
    <w:p w14:paraId="79BA6FEF" w14:textId="77777777" w:rsidR="002642D3" w:rsidRPr="001A30C0" w:rsidRDefault="002642D3" w:rsidP="001A30C0">
      <w:pPr>
        <w:pStyle w:val="StandardWeb"/>
        <w:numPr>
          <w:ilvl w:val="0"/>
          <w:numId w:val="9"/>
        </w:numPr>
      </w:pPr>
      <w:r w:rsidRPr="001A30C0">
        <w:rPr>
          <w:rStyle w:val="Istaknuto"/>
          <w:rFonts w:eastAsiaTheme="majorEastAsia"/>
        </w:rPr>
        <w:t>Priručnik za roditelje: Krećem u jaslice, krećem u vrtić…!</w:t>
      </w:r>
      <w:r w:rsidRPr="001A30C0">
        <w:t xml:space="preserve"> na hrvatskom i talijanskom jeziku (autorica Alenka Krivičić)</w:t>
      </w:r>
    </w:p>
    <w:p w14:paraId="006522E8" w14:textId="77777777" w:rsidR="002642D3" w:rsidRPr="001A30C0" w:rsidRDefault="002642D3" w:rsidP="001A30C0">
      <w:pPr>
        <w:pStyle w:val="StandardWeb"/>
        <w:numPr>
          <w:ilvl w:val="0"/>
          <w:numId w:val="9"/>
        </w:numPr>
      </w:pPr>
      <w:r w:rsidRPr="001A30C0">
        <w:rPr>
          <w:rStyle w:val="Istaknuto"/>
          <w:rFonts w:eastAsiaTheme="majorEastAsia"/>
        </w:rPr>
        <w:t>Brošura: Debljina kod djece – bolest i izazov!</w:t>
      </w:r>
      <w:r w:rsidRPr="001A30C0">
        <w:t xml:space="preserve"> (autorica Marijana Rajčević Kazalac)</w:t>
      </w:r>
    </w:p>
    <w:p w14:paraId="42F8D428" w14:textId="77777777" w:rsidR="002642D3" w:rsidRPr="001A30C0" w:rsidRDefault="002642D3" w:rsidP="001A30C0">
      <w:pPr>
        <w:pStyle w:val="StandardWeb"/>
        <w:numPr>
          <w:ilvl w:val="0"/>
          <w:numId w:val="9"/>
        </w:numPr>
      </w:pPr>
      <w:r w:rsidRPr="001A30C0">
        <w:rPr>
          <w:rStyle w:val="Istaknuto"/>
          <w:rFonts w:eastAsiaTheme="majorEastAsia"/>
        </w:rPr>
        <w:t>Letak: Naš pas i mi – o čemu vlasnik psa treba voditi računa?</w:t>
      </w:r>
      <w:r w:rsidRPr="001A30C0">
        <w:t xml:space="preserve"> (autorica Sandra Milotti Ašpan)</w:t>
      </w:r>
    </w:p>
    <w:p w14:paraId="5EEFCD03" w14:textId="77777777" w:rsidR="002642D3" w:rsidRPr="001A30C0" w:rsidRDefault="002642D3" w:rsidP="001A30C0">
      <w:pPr>
        <w:pStyle w:val="StandardWeb"/>
        <w:numPr>
          <w:ilvl w:val="0"/>
          <w:numId w:val="9"/>
        </w:numPr>
      </w:pPr>
      <w:r w:rsidRPr="001A30C0">
        <w:rPr>
          <w:rStyle w:val="Istaknuto"/>
          <w:rFonts w:eastAsiaTheme="majorEastAsia"/>
        </w:rPr>
        <w:t>Letak: Zašto galeb klaukavac više nije samo turistička atrakcija?</w:t>
      </w:r>
      <w:r w:rsidRPr="001A30C0">
        <w:t xml:space="preserve"> na talijanskom, engleskom i njemačkom jeziku (autorski tim Zdravog grada Poreč-Parenzo i Veterinarska bolnica Poreč)</w:t>
      </w:r>
    </w:p>
    <w:p w14:paraId="3098C315" w14:textId="77777777" w:rsidR="003934F2" w:rsidRPr="001A30C0" w:rsidRDefault="003934F2" w:rsidP="001A30C0">
      <w:pPr>
        <w:pStyle w:val="StandardWeb"/>
      </w:pPr>
      <w:r w:rsidRPr="001A30C0">
        <w:rPr>
          <w:b/>
          <w:i/>
          <w:iCs/>
          <w:color w:val="0D0D0D" w:themeColor="text1" w:themeTint="F2"/>
        </w:rPr>
        <w:t xml:space="preserve">Informiranje građana putem medija  </w:t>
      </w:r>
      <w:r w:rsidRPr="001A30C0">
        <w:t>Informiranje i poučavanje građana u području unapređenja i zaštite zdravlja, u najširem smislu, provodilo se kroz različite medijske i komunikacijske kanale. Aktivnosti su uključivale gostovanja stručnjaka Zdravog grada u radijskim emisijama, izradu i objavu stručnih članaka u dnevnim medijima i stručnim časopisima, uređivanje rubrike „Stručne teme” na mrežnim stranicama Zdravog grada te vođenje službene Facebook stranice Zdravog grada Poreč. Tijekom godine objavljeno je ukupno 27 stručnih i informativnih članaka, odnosno pisanih objava na mrežnim stranicama i društvenim mrežama Zdravog grada, kao i na lokalnim portalima (</w:t>
      </w:r>
      <w:hyperlink r:id="rId6" w:tgtFrame="_new" w:history="1">
        <w:r w:rsidRPr="001A30C0">
          <w:rPr>
            <w:rStyle w:val="Hiperveza"/>
            <w:rFonts w:eastAsiaTheme="majorEastAsia"/>
          </w:rPr>
          <w:t>www.porestina.hr</w:t>
        </w:r>
      </w:hyperlink>
      <w:r w:rsidRPr="001A30C0">
        <w:t xml:space="preserve">, </w:t>
      </w:r>
      <w:hyperlink r:id="rId7" w:tgtFrame="_new" w:history="1">
        <w:r w:rsidRPr="001A30C0">
          <w:rPr>
            <w:rStyle w:val="Hiperveza"/>
            <w:rFonts w:eastAsiaTheme="majorEastAsia"/>
          </w:rPr>
          <w:t>www.parentium.hr</w:t>
        </w:r>
      </w:hyperlink>
      <w:r w:rsidRPr="001A30C0">
        <w:t>) te regionalnim portalima. Objave o pojedinim događanjima realizirane su i u tiskanom mediju Glas Istre, sukladno njegovim uredničkim prioritetima i politici. Uz to, realizirano je 20 radijskih emisija</w:t>
      </w:r>
      <w:r w:rsidR="0095051D" w:rsidRPr="001A30C0">
        <w:t>, čime je realizirano očekivani plan.</w:t>
      </w:r>
    </w:p>
    <w:p w14:paraId="6F80D20B" w14:textId="77777777" w:rsidR="00C6123A" w:rsidRPr="001A30C0" w:rsidRDefault="00C6123A" w:rsidP="001A30C0">
      <w:pPr>
        <w:rPr>
          <w:iCs/>
          <w:color w:val="0D0D0D" w:themeColor="text1" w:themeTint="F2"/>
          <w:sz w:val="24"/>
          <w:szCs w:val="24"/>
          <w:lang w:val="hr-HR"/>
        </w:rPr>
      </w:pPr>
      <w:r w:rsidRPr="001A30C0">
        <w:rPr>
          <w:b/>
          <w:bCs/>
          <w:i/>
          <w:color w:val="0D0D0D" w:themeColor="text1" w:themeTint="F2"/>
          <w:sz w:val="24"/>
          <w:szCs w:val="24"/>
          <w:lang w:val="hr-HR"/>
        </w:rPr>
        <w:t xml:space="preserve">Predavanja za mlade, odrasle građane i stručnjake 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>Sastavni su dio podizanja razine zdravstvene pismenosti i poticanja odgovornosti za osobnu odgovornost za zdrave životne izbore i navike.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 xml:space="preserve"> 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>U 202</w:t>
      </w:r>
      <w:r w:rsidR="00D707DA" w:rsidRPr="001A30C0">
        <w:rPr>
          <w:iCs/>
          <w:color w:val="0D0D0D" w:themeColor="text1" w:themeTint="F2"/>
          <w:sz w:val="24"/>
          <w:szCs w:val="24"/>
          <w:lang w:val="hr-HR"/>
        </w:rPr>
        <w:t>5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>. održana su višekratna predavanja, a  teme su pohranjene u administraciji ustanove.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 xml:space="preserve"> 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>U odnosu na pokazatelje rezultata iz Plana 202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>5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 xml:space="preserve">. ustanove u odnosu na planiranih 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>8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 xml:space="preserve"> edukacija i ukupno 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>320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 xml:space="preserve"> polaznika istih, realizirano je ukupno 1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>4</w:t>
      </w:r>
      <w:r w:rsidRPr="001A30C0">
        <w:rPr>
          <w:iCs/>
          <w:color w:val="0D0D0D" w:themeColor="text1" w:themeTint="F2"/>
          <w:sz w:val="24"/>
          <w:szCs w:val="24"/>
          <w:lang w:val="hr-HR"/>
        </w:rPr>
        <w:t xml:space="preserve"> edukacija u kojima je sudjelovalo </w:t>
      </w:r>
      <w:r w:rsidR="00925445" w:rsidRPr="001A30C0">
        <w:rPr>
          <w:iCs/>
          <w:color w:val="0D0D0D" w:themeColor="text1" w:themeTint="F2"/>
          <w:sz w:val="24"/>
          <w:szCs w:val="24"/>
          <w:lang w:val="hr-HR"/>
        </w:rPr>
        <w:t>690 polaznika.</w:t>
      </w:r>
    </w:p>
    <w:p w14:paraId="3C06F2E5" w14:textId="77777777" w:rsidR="00317E72" w:rsidRPr="001A30C0" w:rsidRDefault="00317E72" w:rsidP="001A30C0">
      <w:pPr>
        <w:rPr>
          <w:b/>
          <w:bCs/>
          <w:i/>
          <w:iCs/>
          <w:color w:val="0D0D0D" w:themeColor="text1" w:themeTint="F2"/>
          <w:sz w:val="24"/>
          <w:szCs w:val="24"/>
          <w:lang w:val="hr-HR"/>
        </w:rPr>
      </w:pPr>
    </w:p>
    <w:p w14:paraId="71A1219E" w14:textId="77777777" w:rsidR="003934F2" w:rsidRPr="001A30C0" w:rsidRDefault="00881985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iCs/>
          <w:color w:val="0D0D0D" w:themeColor="text1" w:themeTint="F2"/>
          <w:sz w:val="24"/>
          <w:szCs w:val="24"/>
          <w:lang w:val="hr-HR"/>
        </w:rPr>
        <w:t xml:space="preserve">Stručne edukacije-cjeloživotno učenje za pomagače </w:t>
      </w:r>
      <w:r w:rsidRPr="001A30C0">
        <w:rPr>
          <w:sz w:val="24"/>
          <w:szCs w:val="24"/>
          <w:lang w:val="hr-HR"/>
        </w:rPr>
        <w:t xml:space="preserve">U projektnom uredu kontinuirano se planiraju i provode edukacije, uz dosljedno poštivanje principa cjeloživotnog učenja u pomagačkim strukama, što predstavlja obvezu stručnjaka sukladno aktima strukovnih komora i same ustanove. Edukacijama se dodatno osnažuju timovi, koji na taj način razvijaju raznolika znanja i kompetencije za razumijevanje i rješavanje različitih etiologija problema kod svih dobnih skupina korisnika. Tijekom 2025. godine podržan je značajan broj edukacija zaposlenika, a evidencija svih provedenih aktivnosti uredno je pohranjena u ustanovi. U odnosu na planirane pokazatelje, ostvareni su i nadmašeni rezultati: umjesto planiranih 4 </w:t>
      </w:r>
      <w:r w:rsidRPr="001A30C0">
        <w:rPr>
          <w:sz w:val="24"/>
          <w:szCs w:val="24"/>
          <w:lang w:val="hr-HR"/>
        </w:rPr>
        <w:lastRenderedPageBreak/>
        <w:t>edukacija realizirano ih je 13, u edukacijama je sudjelovalo svih 7 planiranih zaposlenika, dok je broj polaznika iz šireg tima povećan s planiranih 10 na ukupno 15 sudionika.</w:t>
      </w:r>
    </w:p>
    <w:p w14:paraId="4D938FDA" w14:textId="77777777" w:rsidR="00881985" w:rsidRPr="001A30C0" w:rsidRDefault="00881985" w:rsidP="001A30C0">
      <w:pPr>
        <w:rPr>
          <w:rFonts w:eastAsia="Calibri"/>
          <w:b/>
          <w:bCs/>
          <w:i/>
          <w:iCs/>
          <w:sz w:val="24"/>
          <w:szCs w:val="24"/>
          <w:lang w:val="hr-HR" w:eastAsia="en-US"/>
        </w:rPr>
      </w:pPr>
    </w:p>
    <w:p w14:paraId="310275F0" w14:textId="77777777" w:rsidR="00881985" w:rsidRPr="001A30C0" w:rsidRDefault="00881985" w:rsidP="001A30C0">
      <w:pPr>
        <w:rPr>
          <w:color w:val="0D0D0D" w:themeColor="text1" w:themeTint="F2"/>
          <w:sz w:val="24"/>
          <w:szCs w:val="24"/>
          <w:lang w:val="hr-HR"/>
        </w:rPr>
      </w:pPr>
      <w:r w:rsidRPr="001A30C0">
        <w:rPr>
          <w:rFonts w:eastAsia="Calibri"/>
          <w:b/>
          <w:bCs/>
          <w:i/>
          <w:iCs/>
          <w:sz w:val="24"/>
          <w:szCs w:val="24"/>
          <w:lang w:val="hr-HR" w:eastAsia="en-US"/>
        </w:rPr>
        <w:t xml:space="preserve">Hoditi i zdravi biti – La salute viene camminando </w:t>
      </w:r>
      <w:r w:rsidRPr="001A30C0">
        <w:rPr>
          <w:rFonts w:eastAsia="Calibri"/>
          <w:color w:val="0D0D0D" w:themeColor="text1" w:themeTint="F2"/>
          <w:sz w:val="24"/>
          <w:szCs w:val="24"/>
          <w:lang w:val="hr-HR" w:eastAsia="en-US"/>
        </w:rPr>
        <w:t xml:space="preserve">Zdravi grad koordinira za Poreč javnozdravstvenu manifestaciju Hoditi i zdravi biti koje je nositelj ZZJZ IŽ. Tijekom </w:t>
      </w:r>
      <w:r w:rsidRPr="001A30C0">
        <w:rPr>
          <w:color w:val="0D0D0D" w:themeColor="text1" w:themeTint="F2"/>
          <w:sz w:val="24"/>
          <w:szCs w:val="24"/>
          <w:lang w:val="hr-HR"/>
        </w:rPr>
        <w:t>202</w:t>
      </w:r>
      <w:r w:rsidR="00317E72" w:rsidRPr="001A30C0">
        <w:rPr>
          <w:color w:val="0D0D0D" w:themeColor="text1" w:themeTint="F2"/>
          <w:sz w:val="24"/>
          <w:szCs w:val="24"/>
          <w:lang w:val="hr-HR"/>
        </w:rPr>
        <w:t>5</w:t>
      </w:r>
      <w:r w:rsidRPr="001A30C0">
        <w:rPr>
          <w:color w:val="0D0D0D" w:themeColor="text1" w:themeTint="F2"/>
          <w:sz w:val="24"/>
          <w:szCs w:val="24"/>
          <w:lang w:val="hr-HR"/>
        </w:rPr>
        <w:t xml:space="preserve">. godini u manifestaciju Poreča bilo je predviđeno da će se uključiti 2000 osoba, a uključeno je ukupno </w:t>
      </w:r>
      <w:r w:rsidR="002B2757" w:rsidRPr="001A30C0">
        <w:rPr>
          <w:color w:val="000000" w:themeColor="text1"/>
          <w:sz w:val="24"/>
          <w:szCs w:val="24"/>
          <w:lang w:val="hr-HR"/>
        </w:rPr>
        <w:t>3170</w:t>
      </w:r>
      <w:r w:rsidRPr="001A30C0">
        <w:rPr>
          <w:color w:val="0D0D0D" w:themeColor="text1" w:themeTint="F2"/>
          <w:sz w:val="24"/>
          <w:szCs w:val="24"/>
          <w:lang w:val="hr-HR"/>
        </w:rPr>
        <w:t xml:space="preserve"> osobe svih dobnih skupina. </w:t>
      </w:r>
    </w:p>
    <w:p w14:paraId="46734690" w14:textId="77777777" w:rsidR="00317E72" w:rsidRPr="001A30C0" w:rsidRDefault="00317E72" w:rsidP="001A30C0">
      <w:pPr>
        <w:rPr>
          <w:rFonts w:eastAsia="Calibri"/>
          <w:color w:val="0D0D0D" w:themeColor="text1" w:themeTint="F2"/>
          <w:sz w:val="24"/>
          <w:szCs w:val="24"/>
          <w:lang w:val="hr-HR" w:eastAsia="en-US"/>
        </w:rPr>
      </w:pPr>
    </w:p>
    <w:p w14:paraId="4F66DC00" w14:textId="77777777" w:rsidR="002B2757" w:rsidRPr="001A30C0" w:rsidRDefault="00317E72" w:rsidP="001A30C0">
      <w:pPr>
        <w:rPr>
          <w:color w:val="000000" w:themeColor="text1"/>
          <w:sz w:val="24"/>
          <w:szCs w:val="24"/>
          <w:lang w:val="hr-HR"/>
        </w:rPr>
      </w:pPr>
      <w:r w:rsidRPr="001A30C0">
        <w:rPr>
          <w:b/>
          <w:bCs/>
          <w:i/>
          <w:iCs/>
          <w:color w:val="000000" w:themeColor="text1"/>
          <w:sz w:val="24"/>
          <w:szCs w:val="24"/>
          <w:lang w:val="hr-HR"/>
        </w:rPr>
        <w:t>Motovunska škola zdravlja</w:t>
      </w:r>
      <w:r w:rsidR="002B2757" w:rsidRPr="001A30C0">
        <w:rPr>
          <w:b/>
          <w:bCs/>
          <w:i/>
          <w:iCs/>
          <w:color w:val="000000" w:themeColor="text1"/>
          <w:sz w:val="24"/>
          <w:szCs w:val="24"/>
          <w:lang w:val="hr-HR"/>
        </w:rPr>
        <w:t xml:space="preserve"> </w:t>
      </w:r>
      <w:r w:rsidR="002B2757" w:rsidRPr="001A30C0">
        <w:rPr>
          <w:color w:val="000000" w:themeColor="text1"/>
          <w:sz w:val="24"/>
          <w:szCs w:val="24"/>
          <w:lang w:val="hr-HR"/>
        </w:rPr>
        <w:t>Motovunska ljetna škola zdravlja odvija se u Istri godinama kao istarski edukativni projekt za zdravlje, a pod okriljem Hrvatske mreže zdravih gradova (HMZG) i Istarske županije.</w:t>
      </w:r>
      <w:r w:rsidR="00990609" w:rsidRPr="001A30C0">
        <w:rPr>
          <w:color w:val="000000" w:themeColor="text1"/>
          <w:sz w:val="24"/>
          <w:szCs w:val="24"/>
          <w:lang w:val="hr-HR"/>
        </w:rPr>
        <w:t xml:space="preserve"> </w:t>
      </w:r>
      <w:r w:rsidR="002B2757" w:rsidRPr="001A30C0">
        <w:rPr>
          <w:rFonts w:eastAsia="Calibri"/>
          <w:color w:val="000000" w:themeColor="text1"/>
          <w:sz w:val="24"/>
          <w:szCs w:val="24"/>
          <w:lang w:val="hr-HR" w:eastAsia="en-US"/>
        </w:rPr>
        <w:t>Realizaciju dijela Motovunske škole zdravlja uz HMZG i IŽ godinama preuzima Zdravi grad Poreč za tečajeve koji obrađuju prioritete teme za zdravlje HMZG.  Godinama je to u Poreču bila tema pod nazivom „Zdravo urbano planiranje“, a tijekom 2025. centralna tema realizirana</w:t>
      </w:r>
      <w:r w:rsidR="00990609" w:rsidRPr="001A30C0">
        <w:rPr>
          <w:rFonts w:eastAsia="Calibri"/>
          <w:color w:val="000000" w:themeColor="text1"/>
          <w:sz w:val="24"/>
          <w:szCs w:val="24"/>
          <w:lang w:val="hr-HR" w:eastAsia="en-US"/>
        </w:rPr>
        <w:t xml:space="preserve"> </w:t>
      </w:r>
      <w:r w:rsidR="002B2757" w:rsidRPr="001A30C0">
        <w:rPr>
          <w:rFonts w:eastAsia="Calibri"/>
          <w:color w:val="000000" w:themeColor="text1"/>
          <w:sz w:val="24"/>
          <w:szCs w:val="24"/>
          <w:lang w:val="hr-HR" w:eastAsia="en-US"/>
        </w:rPr>
        <w:t xml:space="preserve">u Poreču bila </w:t>
      </w:r>
      <w:r w:rsidR="00990609" w:rsidRPr="001A30C0">
        <w:rPr>
          <w:rFonts w:eastAsia="Calibri"/>
          <w:color w:val="000000" w:themeColor="text1"/>
          <w:sz w:val="24"/>
          <w:szCs w:val="24"/>
          <w:lang w:val="hr-HR" w:eastAsia="en-US"/>
        </w:rPr>
        <w:t xml:space="preserve">je </w:t>
      </w:r>
      <w:r w:rsidR="002B2757" w:rsidRPr="001A30C0">
        <w:rPr>
          <w:rFonts w:eastAsia="Calibri"/>
          <w:i/>
          <w:iCs/>
          <w:color w:val="000000" w:themeColor="text1"/>
          <w:sz w:val="24"/>
          <w:szCs w:val="24"/>
          <w:lang w:val="hr-HR" w:eastAsia="en-US"/>
        </w:rPr>
        <w:t>Urbana otpornost</w:t>
      </w:r>
      <w:r w:rsidR="00990609" w:rsidRPr="001A30C0">
        <w:rPr>
          <w:rFonts w:eastAsia="Calibri"/>
          <w:color w:val="000000" w:themeColor="text1"/>
          <w:sz w:val="24"/>
          <w:szCs w:val="24"/>
          <w:lang w:val="hr-HR" w:eastAsia="en-US"/>
        </w:rPr>
        <w:t xml:space="preserve">. </w:t>
      </w:r>
      <w:r w:rsidR="002B2757" w:rsidRPr="001A30C0">
        <w:rPr>
          <w:color w:val="000000" w:themeColor="text1"/>
          <w:sz w:val="24"/>
          <w:szCs w:val="24"/>
          <w:lang w:val="hr-HR"/>
        </w:rPr>
        <w:t>Ostvareni su rezultati sukladno planu i zacrtanim pokazateljima rezultatima</w:t>
      </w:r>
      <w:r w:rsidR="00990609" w:rsidRPr="001A30C0">
        <w:rPr>
          <w:color w:val="000000" w:themeColor="text1"/>
          <w:sz w:val="24"/>
          <w:szCs w:val="24"/>
          <w:lang w:val="hr-HR"/>
        </w:rPr>
        <w:t xml:space="preserve">. </w:t>
      </w:r>
    </w:p>
    <w:p w14:paraId="3812D619" w14:textId="77777777" w:rsidR="00E976D6" w:rsidRPr="001A30C0" w:rsidRDefault="00E976D6" w:rsidP="001A30C0">
      <w:pPr>
        <w:rPr>
          <w:color w:val="000000" w:themeColor="text1"/>
          <w:sz w:val="24"/>
          <w:szCs w:val="24"/>
          <w:lang w:val="hr-HR"/>
        </w:rPr>
      </w:pPr>
    </w:p>
    <w:p w14:paraId="45AC5EB7" w14:textId="77777777" w:rsidR="00E976D6" w:rsidRPr="001A30C0" w:rsidRDefault="00E976D6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iCs/>
          <w:color w:val="000000" w:themeColor="text1"/>
          <w:sz w:val="24"/>
          <w:szCs w:val="24"/>
          <w:lang w:val="hr-HR"/>
        </w:rPr>
        <w:t>Suradnja s HMZG</w:t>
      </w:r>
      <w:r w:rsidRPr="001A30C0">
        <w:rPr>
          <w:sz w:val="24"/>
          <w:szCs w:val="24"/>
          <w:lang w:val="hr-HR"/>
        </w:rPr>
        <w:t xml:space="preserve"> </w:t>
      </w:r>
      <w:r w:rsidRPr="001A30C0">
        <w:rPr>
          <w:color w:val="000000" w:themeColor="text1"/>
          <w:sz w:val="24"/>
          <w:szCs w:val="24"/>
          <w:lang w:val="hr-HR"/>
        </w:rPr>
        <w:t>Hrvatska mreža zdravih gradova (HMZG) krovna je nacionalna organizacija koja okuplja hrvatske zdrave gradove i županije koje su formalno i operativno opredijeljene za implementaciju projekta Zdravih gradova i promicanje koncepta zdravlja u najširem smislu.</w:t>
      </w:r>
      <w:r w:rsidRPr="001A30C0">
        <w:rPr>
          <w:sz w:val="24"/>
          <w:szCs w:val="24"/>
          <w:lang w:val="hr-HR"/>
        </w:rPr>
        <w:t xml:space="preserve"> Okosnicu rada činila su ključna godišnja događanja, među kojima se ističu Sajam zdravlja u Vinkovcima, Motovunska ljetna škola zdravlja te jesenski poslovni sastanak.</w:t>
      </w:r>
    </w:p>
    <w:p w14:paraId="00BA5FF6" w14:textId="77777777" w:rsidR="006F3D16" w:rsidRPr="001A30C0" w:rsidRDefault="00E976D6" w:rsidP="001A30C0">
      <w:pPr>
        <w:rPr>
          <w:sz w:val="24"/>
          <w:szCs w:val="24"/>
          <w:lang w:val="hr-HR"/>
        </w:rPr>
      </w:pPr>
      <w:r w:rsidRPr="001A30C0">
        <w:rPr>
          <w:sz w:val="24"/>
          <w:szCs w:val="24"/>
          <w:lang w:val="hr-HR"/>
        </w:rPr>
        <w:t xml:space="preserve"> Uz navedeno, redovito su održavane sjednice Predsjedništva HMZG, na kojima je Zdravi grad Poreč, kao član, aktivno sudjelovao</w:t>
      </w:r>
      <w:r w:rsidR="00973D5A" w:rsidRPr="001A30C0">
        <w:rPr>
          <w:sz w:val="24"/>
          <w:szCs w:val="24"/>
          <w:lang w:val="hr-HR"/>
        </w:rPr>
        <w:t xml:space="preserve">. S obzirom na pojačanu dinamiku aktivnosti vezanih uz preseljenje u nove prostore, kao i specifičnosti izborne godine, sudjelovanje na pojedinim planiranim događanjima bilo je otežano. Slijedom navedenog, predstavnici Zdravog grada Poreč nisu bili u mogućnosti prisustvovati jesenskom poslovnom sastanku niti Sajmu zdravlja u Vinkovcima. </w:t>
      </w:r>
    </w:p>
    <w:p w14:paraId="09000CCE" w14:textId="77777777" w:rsidR="00E50E19" w:rsidRPr="001A30C0" w:rsidRDefault="00E50E19" w:rsidP="001A30C0">
      <w:pPr>
        <w:pStyle w:val="StandardWeb"/>
      </w:pPr>
      <w:r w:rsidRPr="00A02EB9">
        <w:rPr>
          <w:b/>
          <w:bCs/>
          <w:i/>
          <w:iCs/>
          <w:color w:val="000000" w:themeColor="text1"/>
        </w:rPr>
        <w:t>Unapređenje rada savjetovališta Istre u suradnji s IŽ</w:t>
      </w:r>
      <w:r w:rsidRPr="001A30C0">
        <w:rPr>
          <w:b/>
          <w:bCs/>
          <w:color w:val="000000" w:themeColor="text1"/>
        </w:rPr>
        <w:t xml:space="preserve"> </w:t>
      </w:r>
      <w:r w:rsidRPr="001A30C0">
        <w:t>Riječ je o prvom pilot-projektu ove vrste u Republici Hrvatskoj, usmjerenom na regionalni pristup zaštiti mentalnog zdravlja kroz umrežavanje punktova za psihološku podršku u istarskim gradovima te njihovo međusobno povezivanje, kao i povezivanje sa sustavom zaštite mentalnog zdravlja na nacionalnoj razini. U projekt su uključena savjetovališta u gradovima Buzet, Buje, Umag, Rovinj, Labin i Pazin.</w:t>
      </w:r>
      <w:r w:rsidR="005B64A1" w:rsidRPr="001A30C0">
        <w:t xml:space="preserve"> </w:t>
      </w:r>
      <w:r w:rsidRPr="001A30C0">
        <w:t>Temeljni cilj projekta je kontinuirano osnaživanje i standardizacija rada psiholoških savjetovališta u Istri, po uzoru na porečki model, kako bi se osigurala veća dostupnost kvalitetne psihološke pomoći i podrške svim stanovnicima regije, osobito u kontekstu jednog od najvećih javnozdravstvenih izazova 21. stoljeća – zaštite mentalnog zdravlja.</w:t>
      </w:r>
      <w:r w:rsidR="005B64A1" w:rsidRPr="001A30C0">
        <w:t xml:space="preserve"> </w:t>
      </w:r>
      <w:r w:rsidRPr="001A30C0">
        <w:t>Tijekom 202</w:t>
      </w:r>
      <w:r w:rsidR="005B64A1" w:rsidRPr="001A30C0">
        <w:t>5</w:t>
      </w:r>
      <w:r w:rsidRPr="001A30C0">
        <w:t>. godine projektne aktivnosti realizirane su iznad planiranih pokazatelja. Umjesto planirane 3 edukacije za stručne kadrove savjetovališta, provedeno ih je ukupno 5. Također su realizirana sv</w:t>
      </w:r>
      <w:r w:rsidR="005B64A1" w:rsidRPr="001A30C0">
        <w:t>i</w:t>
      </w:r>
      <w:r w:rsidRPr="001A30C0">
        <w:t xml:space="preserve"> planiran</w:t>
      </w:r>
      <w:r w:rsidR="005B64A1" w:rsidRPr="001A30C0">
        <w:t>i</w:t>
      </w:r>
      <w:r w:rsidRPr="001A30C0">
        <w:t xml:space="preserve"> sastan</w:t>
      </w:r>
      <w:r w:rsidR="005B64A1" w:rsidRPr="001A30C0">
        <w:t>ci</w:t>
      </w:r>
      <w:r w:rsidRPr="001A30C0">
        <w:t xml:space="preserve"> s timovima pojedinih lokaliteta, kao i  konzultacij</w:t>
      </w:r>
      <w:r w:rsidR="005B64A1" w:rsidRPr="001A30C0">
        <w:t>e</w:t>
      </w:r>
      <w:r w:rsidRPr="001A30C0">
        <w:t xml:space="preserve"> i savjetovanja s predstavnicima uključenih sredina. U projekt je ukupno bilo uključeno 50 sudionika, čime je dodatno potvrđena njegova važnost i prepoznatost na regionalnoj razini.</w:t>
      </w:r>
    </w:p>
    <w:p w14:paraId="61F7E34C" w14:textId="77777777" w:rsidR="004A2885" w:rsidRPr="001A30C0" w:rsidRDefault="004A2885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iCs/>
          <w:color w:val="000000" w:themeColor="text1"/>
          <w:sz w:val="24"/>
          <w:szCs w:val="24"/>
          <w:lang w:val="hr-HR"/>
        </w:rPr>
        <w:t xml:space="preserve">Suradnja sa Nastavnim zavodom za hitnu medicinu Istarske županije </w:t>
      </w:r>
      <w:r w:rsidRPr="001A30C0">
        <w:rPr>
          <w:sz w:val="24"/>
          <w:szCs w:val="24"/>
          <w:lang w:val="hr-HR"/>
        </w:rPr>
        <w:t>Zdravi grad Poreč je u suradnji s Nastavnim zavodom za hitnu medicinu Istarske županije (NZZHM IŽ) razvio i inicirao projekt usmjeren na osnaživanje kadrova u zdravstvu, osobito djelatnika saniteta, koji su u svom radu kontinuirano izloženi visokoj razini profesionalnog stresa.</w:t>
      </w:r>
      <w:r w:rsidR="006F3C85" w:rsidRPr="001A30C0">
        <w:rPr>
          <w:sz w:val="24"/>
          <w:szCs w:val="24"/>
          <w:lang w:val="hr-HR"/>
        </w:rPr>
        <w:t xml:space="preserve"> Program se proširio i na rad s djelatnicima ostalih pomagačkih struka. </w:t>
      </w:r>
      <w:r w:rsidRPr="001A30C0">
        <w:rPr>
          <w:sz w:val="24"/>
          <w:szCs w:val="24"/>
          <w:lang w:val="hr-HR"/>
        </w:rPr>
        <w:t>U okviru projekta formirane su četiri edukativne grupe. Za svaku grupu realizirano je između 3 i 5 susreta, uz ujednačen fond sati po grupi. Program je ukupno pohađalo 39 sudionika.</w:t>
      </w:r>
      <w:r w:rsidR="006F3C85" w:rsidRPr="001A30C0">
        <w:rPr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 xml:space="preserve">Rad u grupama bio je usmjeren na </w:t>
      </w:r>
      <w:r w:rsidRPr="001A30C0">
        <w:rPr>
          <w:sz w:val="24"/>
          <w:szCs w:val="24"/>
          <w:lang w:val="hr-HR"/>
        </w:rPr>
        <w:lastRenderedPageBreak/>
        <w:t>prepoznavanje vlastitih potreba i potreba drugih u radnom okruženju (suradnika, pacijenata, nadređenih), kao i na razvoj konkretnih vještina za nošenje sa stresom. Poseban naglasak stavljen je na usvajanje tehnika upravljanja stresom, jačanje asertivnog pristupa rješavanju problema, unaprjeđenje verbalne i neverbalne komunikacije te razvoj socijalnih vještina.</w:t>
      </w:r>
      <w:r w:rsidR="00424459" w:rsidRPr="001A30C0">
        <w:rPr>
          <w:sz w:val="24"/>
          <w:szCs w:val="24"/>
          <w:lang w:val="hr-HR"/>
        </w:rPr>
        <w:t xml:space="preserve"> Project je realiziran u skladu s planiranim. </w:t>
      </w:r>
    </w:p>
    <w:p w14:paraId="7DD7C33E" w14:textId="77777777" w:rsidR="00424459" w:rsidRPr="001A30C0" w:rsidRDefault="00424459" w:rsidP="001A30C0">
      <w:pPr>
        <w:rPr>
          <w:sz w:val="24"/>
          <w:szCs w:val="24"/>
          <w:lang w:val="hr-HR"/>
        </w:rPr>
      </w:pPr>
    </w:p>
    <w:p w14:paraId="596A27F2" w14:textId="77777777" w:rsidR="00986CA0" w:rsidRPr="001A30C0" w:rsidRDefault="00424459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iCs/>
          <w:sz w:val="24"/>
          <w:szCs w:val="24"/>
          <w:lang w:val="hr-HR"/>
        </w:rPr>
        <w:t>Program – ekologija i zdravlje (alergeno bilje, životinje, zdravlje i dr.)</w:t>
      </w:r>
      <w:r w:rsidR="00986CA0" w:rsidRPr="001A30C0">
        <w:rPr>
          <w:color w:val="EE0000"/>
          <w:sz w:val="24"/>
          <w:szCs w:val="24"/>
          <w:lang w:val="hr-HR"/>
        </w:rPr>
        <w:t xml:space="preserve"> </w:t>
      </w:r>
      <w:r w:rsidR="00986CA0" w:rsidRPr="001A30C0">
        <w:rPr>
          <w:sz w:val="24"/>
          <w:szCs w:val="24"/>
          <w:lang w:val="hr-HR"/>
        </w:rPr>
        <w:t>Program je usmjeren odraslima i djeci, a realizira se putem edukativno informativnih letaka, stručnih članaka, poticanja lokalne skrbi o napuštenim životinjama, kontroli populacije divljih životinja (galeb),  radio emisija u kojima se potiče odgovorno ponašanje vlasnika,  ljudi uopće i gradske vlasti prema životinjama te promovira zdrav suživot ljudi i životinja za opće zdravlje u zajednici. Slijedom navedenog iz projektnog ureda Zdravog grada Poreč – Parenzo za Grad su se vodili i koordinirali programi:</w:t>
      </w:r>
    </w:p>
    <w:p w14:paraId="588B43A8" w14:textId="77777777" w:rsidR="00986CA0" w:rsidRPr="001A30C0" w:rsidRDefault="00986CA0" w:rsidP="001A30C0">
      <w:pPr>
        <w:rPr>
          <w:sz w:val="24"/>
          <w:szCs w:val="24"/>
          <w:lang w:val="hr-HR"/>
        </w:rPr>
      </w:pPr>
      <w:r w:rsidRPr="001A30C0">
        <w:rPr>
          <w:sz w:val="24"/>
          <w:szCs w:val="24"/>
          <w:lang w:val="hr-HR"/>
        </w:rPr>
        <w:t xml:space="preserve">- Kontrola populacije galeba klaukavca i suzbijanje rizika za zdravlje ljudi, </w:t>
      </w:r>
    </w:p>
    <w:p w14:paraId="71AF6E94" w14:textId="77777777" w:rsidR="00986CA0" w:rsidRPr="001A30C0" w:rsidRDefault="00986CA0" w:rsidP="001A30C0">
      <w:pPr>
        <w:rPr>
          <w:sz w:val="24"/>
          <w:szCs w:val="24"/>
          <w:lang w:val="hr-HR"/>
        </w:rPr>
      </w:pPr>
      <w:r w:rsidRPr="001A30C0">
        <w:rPr>
          <w:sz w:val="24"/>
          <w:szCs w:val="24"/>
          <w:lang w:val="hr-HR"/>
        </w:rPr>
        <w:t xml:space="preserve">- Edukacija djece i mladih iz oblasti zaštite i kulture čuvanja kućnih ljubimaca i prostora na  </w:t>
      </w:r>
    </w:p>
    <w:p w14:paraId="723208D7" w14:textId="77777777" w:rsidR="00986CA0" w:rsidRPr="001A30C0" w:rsidRDefault="00986CA0" w:rsidP="001A30C0">
      <w:pPr>
        <w:rPr>
          <w:sz w:val="24"/>
          <w:szCs w:val="24"/>
          <w:lang w:val="hr-HR"/>
        </w:rPr>
      </w:pPr>
      <w:r w:rsidRPr="001A30C0">
        <w:rPr>
          <w:sz w:val="24"/>
          <w:szCs w:val="24"/>
          <w:lang w:val="hr-HR"/>
        </w:rPr>
        <w:t xml:space="preserve">  kojemu borave s ljudima u cilju suzbijanja zoonoza, selektivnog prikupljanja otpada te </w:t>
      </w:r>
    </w:p>
    <w:p w14:paraId="048A21A9" w14:textId="77777777" w:rsidR="00986CA0" w:rsidRPr="001A30C0" w:rsidRDefault="00986CA0" w:rsidP="001A30C0">
      <w:pPr>
        <w:rPr>
          <w:sz w:val="24"/>
          <w:szCs w:val="24"/>
          <w:lang w:val="hr-HR"/>
        </w:rPr>
      </w:pPr>
      <w:r w:rsidRPr="001A30C0">
        <w:rPr>
          <w:sz w:val="24"/>
          <w:szCs w:val="24"/>
          <w:lang w:val="hr-HR"/>
        </w:rPr>
        <w:t xml:space="preserve">  čuvanja prirode i životinjskih vrsta,</w:t>
      </w:r>
    </w:p>
    <w:p w14:paraId="423A061E" w14:textId="77777777" w:rsidR="00E437A0" w:rsidRPr="001A30C0" w:rsidRDefault="00E437A0" w:rsidP="001A30C0">
      <w:pPr>
        <w:rPr>
          <w:sz w:val="24"/>
          <w:szCs w:val="24"/>
          <w:lang w:val="hr-HR"/>
        </w:rPr>
      </w:pPr>
      <w:r w:rsidRPr="001A30C0">
        <w:rPr>
          <w:sz w:val="24"/>
          <w:szCs w:val="24"/>
          <w:lang w:val="hr-HR"/>
        </w:rPr>
        <w:t xml:space="preserve">Direktni troškovi svakog pojedinog programa Ekolgija i zdravlje nisu prikazani u izvješću Zdravog grada jer se financiraju nositeljima aktivnosti direktno iz gradskog Proračuna. Programi su realizirani i koordinirani u partnerstvu sa Veterinarskom bolnicom Poreč, Veterinarskim fakultetom Zagreb, Gradom Poreč-Parenzo, Institutom za poljoprivredu i turizam i dr. suradnicima/partnerima. </w:t>
      </w:r>
    </w:p>
    <w:p w14:paraId="47098FCE" w14:textId="77777777" w:rsidR="00424459" w:rsidRPr="001A30C0" w:rsidRDefault="00424459" w:rsidP="001A30C0">
      <w:pPr>
        <w:rPr>
          <w:b/>
          <w:bCs/>
          <w:i/>
          <w:iCs/>
          <w:sz w:val="24"/>
          <w:szCs w:val="24"/>
          <w:lang w:val="hr-HR"/>
        </w:rPr>
      </w:pPr>
    </w:p>
    <w:p w14:paraId="54DEA2AF" w14:textId="77777777" w:rsidR="00E437A0" w:rsidRPr="001A30C0" w:rsidRDefault="00E437A0" w:rsidP="001A30C0">
      <w:pPr>
        <w:rPr>
          <w:rFonts w:eastAsiaTheme="minorHAnsi"/>
          <w:b/>
          <w:i/>
          <w:sz w:val="24"/>
          <w:szCs w:val="24"/>
          <w:lang w:val="hr-HR" w:eastAsia="en-US"/>
        </w:rPr>
      </w:pPr>
      <w:r w:rsidRPr="001A30C0">
        <w:rPr>
          <w:rFonts w:eastAsiaTheme="minorHAnsi"/>
          <w:b/>
          <w:i/>
          <w:sz w:val="24"/>
          <w:szCs w:val="24"/>
          <w:lang w:val="hr-HR" w:eastAsia="en-US"/>
        </w:rPr>
        <w:t>Programske aktivnosti Centra Zdravi grad</w:t>
      </w:r>
    </w:p>
    <w:p w14:paraId="7C13ED09" w14:textId="77777777" w:rsidR="00E437A0" w:rsidRPr="001A30C0" w:rsidRDefault="00E437A0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sz w:val="24"/>
          <w:szCs w:val="24"/>
          <w:lang w:val="hr-HR"/>
        </w:rPr>
        <w:t xml:space="preserve">Program - Savjetovalište i psiho-socijalno zdravstvena skrb </w:t>
      </w:r>
      <w:r w:rsidRPr="001A30C0">
        <w:rPr>
          <w:sz w:val="24"/>
          <w:szCs w:val="24"/>
          <w:lang w:val="hr-HR"/>
        </w:rPr>
        <w:t xml:space="preserve">Program psihološkog savjetovališta za djecu, mlade i obitelji provodi se kroz psihoterapiju i psihosocijalnu podršku te predstavlja ključni lokalni resurs za zaštitu mentalnog zdravlja u zajednici. U 2025. godini obuhvaćao je rad s djecom, mladima, odraslima i obiteljima, uključujući podršku rizičnim skupinama, roditeljima, osobama s invaliditetom i ostalo. </w:t>
      </w:r>
      <w:r w:rsidR="00A4418E" w:rsidRPr="001A30C0">
        <w:rPr>
          <w:sz w:val="24"/>
          <w:szCs w:val="24"/>
          <w:lang w:val="hr-HR"/>
        </w:rPr>
        <w:t>Tijekom godine pružene su 2963 direktne usluge savjetovanja, a dodatno je putem telefona, ugovaranja termina i drugih oblika trijaže pruženo još 3172</w:t>
      </w:r>
      <w:r w:rsidR="00A4418E" w:rsidRPr="001A30C0">
        <w:rPr>
          <w:b/>
          <w:bCs/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>usluge</w:t>
      </w:r>
      <w:r w:rsidR="00A4418E" w:rsidRPr="001A30C0">
        <w:rPr>
          <w:sz w:val="24"/>
          <w:szCs w:val="24"/>
          <w:lang w:val="hr-HR"/>
        </w:rPr>
        <w:t xml:space="preserve">. Suportivna grupa Osoba s invaliditetom odradila je 49 susreta dok je kroz Tečaj pripreme za porod pruženo još dodatnik 96 usluga. </w:t>
      </w:r>
      <w:r w:rsidRPr="001A30C0">
        <w:rPr>
          <w:sz w:val="24"/>
          <w:szCs w:val="24"/>
          <w:lang w:val="hr-HR"/>
        </w:rPr>
        <w:t>Program je u cijelosti realiziran, uz porast potreba posebno kod djece, mladih i starije populacije, što potvrđuje njegovu važnost i kontinuiranu potrebu razvoja usluga mentalnog zdravlja u zajednici.</w:t>
      </w:r>
    </w:p>
    <w:p w14:paraId="23796DD4" w14:textId="77777777" w:rsidR="00A4418E" w:rsidRPr="001A30C0" w:rsidRDefault="00A4418E" w:rsidP="001A30C0">
      <w:pPr>
        <w:rPr>
          <w:b/>
          <w:bCs/>
          <w:i/>
          <w:iCs/>
          <w:sz w:val="24"/>
          <w:szCs w:val="24"/>
          <w:lang w:val="hr-HR"/>
        </w:rPr>
      </w:pPr>
    </w:p>
    <w:p w14:paraId="047725BA" w14:textId="77777777" w:rsidR="008F1C8E" w:rsidRPr="001A30C0" w:rsidRDefault="00A4418E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iCs/>
          <w:sz w:val="24"/>
          <w:szCs w:val="24"/>
          <w:lang w:val="hr-HR"/>
        </w:rPr>
        <w:t>Logopedske usluge</w:t>
      </w:r>
      <w:r w:rsidR="00E77E86" w:rsidRPr="001A30C0">
        <w:rPr>
          <w:b/>
          <w:bCs/>
          <w:i/>
          <w:iCs/>
          <w:sz w:val="24"/>
          <w:szCs w:val="24"/>
          <w:lang w:val="hr-HR"/>
        </w:rPr>
        <w:t xml:space="preserve"> </w:t>
      </w:r>
      <w:r w:rsidR="00E77E86" w:rsidRPr="001A30C0">
        <w:rPr>
          <w:sz w:val="24"/>
          <w:szCs w:val="24"/>
          <w:lang w:val="hr-HR"/>
        </w:rPr>
        <w:t>U okviru programa Savjetovališta Zdravog grada Poreč u 2025. godini kontinuirano su pružane logopedske usluge djeci s urednim psihomotornim razvojem uz prisutne govorno-jezične teškoće. Logopedski tretmani odvijali su se 1–2 puta tjedno prema utvrđenom rasporedu, s prioritetom uključivanja djece predškolskog i ranog školskog uzrasta, s obzirom na nedostatak logopeda u odgojno-obrazovnim ustanovama.</w:t>
      </w:r>
      <w:r w:rsidR="008F1C8E" w:rsidRPr="001A30C0">
        <w:rPr>
          <w:sz w:val="24"/>
          <w:szCs w:val="24"/>
          <w:lang w:val="hr-HR"/>
        </w:rPr>
        <w:t xml:space="preserve"> </w:t>
      </w:r>
      <w:r w:rsidR="00E77E86" w:rsidRPr="001A30C0">
        <w:rPr>
          <w:sz w:val="24"/>
          <w:szCs w:val="24"/>
          <w:lang w:val="hr-HR"/>
        </w:rPr>
        <w:t>Program je bio usmjeren na pravovremenu korekciju govornih teškoća radi prevencije školskog neuspjeha, poticanja jezičnog razvoja i jačanja samopouzdanja djece. Usluge su obuhvaćale individualni rad s djecom, savjetovanje roditelja, logopedske procjene te izradu nalaza i mišljenja, uz korištenje standardiziranog mjernog instrumenta PredČip.</w:t>
      </w:r>
      <w:r w:rsidR="008F1C8E" w:rsidRPr="001A30C0">
        <w:rPr>
          <w:sz w:val="24"/>
          <w:szCs w:val="24"/>
          <w:lang w:val="hr-HR"/>
        </w:rPr>
        <w:t xml:space="preserve"> </w:t>
      </w:r>
      <w:r w:rsidR="00E77E86" w:rsidRPr="001A30C0">
        <w:rPr>
          <w:sz w:val="24"/>
          <w:szCs w:val="24"/>
          <w:lang w:val="hr-HR"/>
        </w:rPr>
        <w:t xml:space="preserve">Tijekom godine u tretman je uključeno </w:t>
      </w:r>
      <w:r w:rsidR="00E77E86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5</w:t>
      </w:r>
      <w:r w:rsidR="008F1C8E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4</w:t>
      </w:r>
      <w:r w:rsidR="00E77E86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d</w:t>
      </w:r>
      <w:r w:rsidR="008F1C8E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jece</w:t>
      </w:r>
      <w:r w:rsidR="00E77E86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i </w:t>
      </w:r>
      <w:r w:rsidR="008F1C8E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61</w:t>
      </w:r>
      <w:r w:rsidR="00E77E86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roditelj</w:t>
      </w:r>
      <w:r w:rsidR="008F1C8E" w:rsidRPr="001A30C0">
        <w:rPr>
          <w:sz w:val="24"/>
          <w:szCs w:val="24"/>
          <w:lang w:val="hr-HR"/>
        </w:rPr>
        <w:t xml:space="preserve">, dakle jedno dijete manje od planiranog. </w:t>
      </w:r>
      <w:r w:rsidR="00E77E86" w:rsidRPr="001A30C0">
        <w:rPr>
          <w:sz w:val="24"/>
          <w:szCs w:val="24"/>
          <w:lang w:val="hr-HR"/>
        </w:rPr>
        <w:t>Ostvareno je</w:t>
      </w:r>
      <w:r w:rsidR="008F1C8E" w:rsidRPr="001A30C0">
        <w:rPr>
          <w:sz w:val="24"/>
          <w:szCs w:val="24"/>
          <w:lang w:val="hr-HR"/>
        </w:rPr>
        <w:t xml:space="preserve"> 247 termina, 43 obrade testiranja, isto toliko pisanih nalaza te 8 konzultacija i mentorstva. Naime s obzirom na sve veću potražnju i logopedskih usluga u rad smo uključili još jednu logopedicu na doškolovanju.</w:t>
      </w:r>
    </w:p>
    <w:p w14:paraId="69EEFD86" w14:textId="77777777" w:rsidR="00606BA7" w:rsidRPr="001A30C0" w:rsidRDefault="00930398" w:rsidP="001A30C0">
      <w:pPr>
        <w:pStyle w:val="StandardWeb"/>
        <w:rPr>
          <w:i/>
          <w:iCs/>
        </w:rPr>
      </w:pPr>
      <w:r w:rsidRPr="001A30C0">
        <w:rPr>
          <w:b/>
          <w:bCs/>
          <w:i/>
          <w:iCs/>
        </w:rPr>
        <w:lastRenderedPageBreak/>
        <w:t>Program „Zajedno protiv ovisnosti“</w:t>
      </w:r>
      <w:r w:rsidR="00754163" w:rsidRPr="001A30C0">
        <w:rPr>
          <w:b/>
          <w:bCs/>
          <w:i/>
          <w:iCs/>
        </w:rPr>
        <w:t xml:space="preserve"> </w:t>
      </w:r>
      <w:r w:rsidR="00754163" w:rsidRPr="001A30C0">
        <w:t>Program „Zajedno protiv ovisnosti“ obuhvaća provedbu porečkih preventivnih aktivnosti koje se kontinuirano realiziraju kroz predškolske i školske ustanove te programe u zajednici, s godišnjim obuhvatom od približno 3000 do 4000 korisnika (djece, roditelja, učitelja, odgajatelja i drugih dionika). Program uključuje angažman stručnjaka za provedbu preventivnih sadržaja (PATHS/RARA, „Naš izbor je zdrav život“, Mjesec borbe protiv ovisnosti, Rasplesani razredi i vrtići, i dr.), kao i sve popratne troškove realizacije (organizacijske, materijalne i usluge).</w:t>
      </w:r>
      <w:r w:rsidR="00F316A0" w:rsidRPr="001A30C0">
        <w:t xml:space="preserve"> Program je u direktnoj realizaciji tijekom 2025. bio realiziran u punom opsegu.</w:t>
      </w:r>
      <w:r w:rsidR="00CB238B" w:rsidRPr="001A30C0">
        <w:t xml:space="preserve"> Program </w:t>
      </w:r>
      <w:r w:rsidR="00CB238B" w:rsidRPr="001A30C0">
        <w:rPr>
          <w:rStyle w:val="Naglaeno"/>
          <w:rFonts w:eastAsiaTheme="majorEastAsia"/>
        </w:rPr>
        <w:t>Rasplesani razredi</w:t>
      </w:r>
      <w:r w:rsidR="00CB238B" w:rsidRPr="001A30C0">
        <w:t xml:space="preserve"> predstavlja važan segment preventivnog programa „Zajedno protiv ovisnosti“, usmjeren na očuvanje mentalnog zdravlja djece i mladih, a sufinanciran je od strane Istarske županije u okviru prioriteta zaštite mentalnog zdravlja.</w:t>
      </w:r>
      <w:r w:rsidR="00606BA7" w:rsidRPr="001A30C0">
        <w:t xml:space="preserve"> Radionice vode stručni plesni pedagozi u suradnji s odgojno-obrazovnim djelatnicima, a kroz učenje standardnih i latinoameričkih plesova djeca i mladi razvijaju ne samo motoričke vještine, već i važne životne kompetencije. Program integrira razgovore i aktivnosti usmjerene na razvoj samopoštovanja, međusobnog uvažavanja, suradnje, odgovornosti te razumijevanja vlastitih i tuđih potreba. </w:t>
      </w:r>
      <w:r w:rsidR="00CB238B" w:rsidRPr="001A30C0">
        <w:t xml:space="preserve">Program se provodi kroz plesne radionice kojima su obuhvaćeni svi učenici 7. razreda osnovnih škola u Poreču te učenici 2. razreda Srednje škole Mate Balote, dok se program </w:t>
      </w:r>
      <w:r w:rsidR="00CB238B" w:rsidRPr="001A30C0">
        <w:rPr>
          <w:rStyle w:val="Naglaeno"/>
          <w:rFonts w:eastAsiaTheme="majorEastAsia"/>
        </w:rPr>
        <w:t>Rasplesani vrtić</w:t>
      </w:r>
      <w:r w:rsidR="00CB238B" w:rsidRPr="001A30C0">
        <w:t xml:space="preserve"> realizira u predškolskim skupinama Dječjeg vrtića Radost. Na godišnjoj razini program uključuje oko </w:t>
      </w:r>
      <w:r w:rsidR="00CB238B" w:rsidRPr="001A30C0">
        <w:rPr>
          <w:rStyle w:val="Naglaeno"/>
          <w:rFonts w:eastAsiaTheme="majorEastAsia"/>
        </w:rPr>
        <w:t>500 sudionika</w:t>
      </w:r>
      <w:r w:rsidR="00CB238B" w:rsidRPr="001A30C0">
        <w:t xml:space="preserve"> (djece, razrednika, odgajatelja i stručnih suradnika).</w:t>
      </w:r>
      <w:r w:rsidR="00606BA7" w:rsidRPr="001A30C0">
        <w:t xml:space="preserve"> </w:t>
      </w:r>
      <w:r w:rsidR="00606BA7" w:rsidRPr="001A30C0">
        <w:rPr>
          <w:i/>
          <w:iCs/>
        </w:rPr>
        <w:t xml:space="preserve">NAŠ IZBOR JE ZDRAV ŽIVOT I MJESEC BORBE PROTIV OVISNOSTI(MBO) </w:t>
      </w:r>
      <w:r w:rsidR="00606BA7" w:rsidRPr="001A30C0">
        <w:t xml:space="preserve"> Cjelogodišnji je program prevencije Zdravog grada Poreč obuhvaća ovisnosti (droge, alkohol, kocka, elektronika) i nasilje u maloljetničkim vezama, s završnicom kroz manifestaciju MBO. Program uključuje radionice, predavanja, okrugle stolove i kampanje za djecu, mlade i ključne odrasle osobe (roditelje, odgajatelje, učitelje i voditelje udruga).</w:t>
      </w:r>
      <w:r w:rsidR="00606BA7" w:rsidRPr="001A30C0">
        <w:rPr>
          <w:color w:val="EE0000"/>
        </w:rPr>
        <w:t xml:space="preserve"> </w:t>
      </w:r>
      <w:r w:rsidR="00606BA7" w:rsidRPr="001A30C0">
        <w:t>Pokazatelji rezultata upućuju na to da je plan i program tijekom 2025. godine realiziran u potpunosti.</w:t>
      </w:r>
    </w:p>
    <w:p w14:paraId="1080FD49" w14:textId="77777777" w:rsidR="00A84F10" w:rsidRPr="001A30C0" w:rsidRDefault="00A84F10" w:rsidP="001A30C0">
      <w:pPr>
        <w:rPr>
          <w:sz w:val="24"/>
          <w:szCs w:val="24"/>
          <w:lang w:val="hr-HR"/>
        </w:rPr>
      </w:pPr>
      <w:r w:rsidRPr="001A30C0">
        <w:rPr>
          <w:b/>
          <w:bCs/>
          <w:i/>
          <w:iCs/>
          <w:sz w:val="24"/>
          <w:szCs w:val="24"/>
          <w:lang w:val="hr-HR"/>
        </w:rPr>
        <w:t>Program vanbolničkog liječenje ovisnosti o drogama</w:t>
      </w:r>
      <w:r w:rsidR="00566F9C" w:rsidRPr="001A30C0">
        <w:rPr>
          <w:b/>
          <w:bCs/>
          <w:i/>
          <w:iCs/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>Cilj programa rada bio je osigurati pravovremeni prihvat, liječenje i rehabilitaciju, uz istodobno smanjenje stigmatizacije problema ovisnosti. Program je usmjeren ne samo na zaštitu samih ovisnika, već i na prevenciju među mladima i drugim rizičnim skupinama u zajednici.</w:t>
      </w:r>
      <w:r w:rsidR="00566F9C" w:rsidRPr="001A30C0">
        <w:rPr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 xml:space="preserve">U procesu liječenja primjenjuje se integrirani pristup u skladu s Nacionalnom strategijom, koji objedinjuje medicinski tretman u zdravstvenim ustanovama te psihoterapijski rad s ovisnicima i članovima njihovih obitelji. </w:t>
      </w:r>
      <w:r w:rsidR="00566F9C" w:rsidRPr="001A30C0">
        <w:rPr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>Tijekom 202</w:t>
      </w:r>
      <w:r w:rsidR="00566F9C" w:rsidRPr="001A30C0">
        <w:rPr>
          <w:sz w:val="24"/>
          <w:szCs w:val="24"/>
          <w:lang w:val="hr-HR"/>
        </w:rPr>
        <w:t>5</w:t>
      </w:r>
      <w:r w:rsidRPr="001A30C0">
        <w:rPr>
          <w:sz w:val="24"/>
          <w:szCs w:val="24"/>
          <w:lang w:val="hr-HR"/>
        </w:rPr>
        <w:t xml:space="preserve">. godine u program je bilo uključeno 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1</w:t>
      </w:r>
      <w:r w:rsidR="00566F9C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22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osob</w:t>
      </w:r>
      <w:r w:rsidR="00566F9C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e</w:t>
      </w:r>
      <w:r w:rsidRPr="001A30C0">
        <w:rPr>
          <w:sz w:val="24"/>
          <w:szCs w:val="24"/>
          <w:lang w:val="hr-HR"/>
        </w:rPr>
        <w:t xml:space="preserve">, za koje je realizirano </w:t>
      </w:r>
      <w:r w:rsidR="00566F9C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153</w:t>
      </w:r>
      <w:r w:rsidR="00566F9C" w:rsidRPr="001A30C0">
        <w:rPr>
          <w:rStyle w:val="Naglaeno"/>
          <w:rFonts w:eastAsiaTheme="majorEastAsia"/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 xml:space="preserve"> individualn</w:t>
      </w:r>
      <w:r w:rsidR="00566F9C" w:rsidRPr="001A30C0">
        <w:rPr>
          <w:sz w:val="24"/>
          <w:szCs w:val="24"/>
          <w:lang w:val="hr-HR"/>
        </w:rPr>
        <w:t>a susreta i 70</w:t>
      </w:r>
      <w:r w:rsidRPr="001A30C0">
        <w:rPr>
          <w:sz w:val="24"/>
          <w:szCs w:val="24"/>
          <w:lang w:val="hr-HR"/>
        </w:rPr>
        <w:t xml:space="preserve"> obiteljskog savjetovanja te dodatnih </w:t>
      </w:r>
      <w:r w:rsidR="00042679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368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indirektnih usluga</w:t>
      </w:r>
      <w:r w:rsidRPr="001A30C0">
        <w:rPr>
          <w:sz w:val="24"/>
          <w:szCs w:val="24"/>
          <w:lang w:val="hr-HR"/>
        </w:rPr>
        <w:t>.</w:t>
      </w:r>
    </w:p>
    <w:p w14:paraId="3F8199CF" w14:textId="77777777" w:rsidR="00A84F10" w:rsidRPr="001A30C0" w:rsidRDefault="00A84F10" w:rsidP="001A30C0">
      <w:pPr>
        <w:pStyle w:val="StandardWeb"/>
        <w:rPr>
          <w:b/>
          <w:bCs/>
          <w:i/>
          <w:iCs/>
          <w:color w:val="EE0000"/>
        </w:rPr>
      </w:pPr>
      <w:r w:rsidRPr="001A30C0">
        <w:rPr>
          <w:b/>
          <w:bCs/>
          <w:i/>
          <w:iCs/>
        </w:rPr>
        <w:t>Terapijska zajednica za liječenje ovisnika o alkoholu</w:t>
      </w:r>
      <w:r w:rsidR="00566F9C" w:rsidRPr="001A30C0">
        <w:rPr>
          <w:b/>
          <w:bCs/>
          <w:i/>
          <w:iCs/>
        </w:rPr>
        <w:t xml:space="preserve"> </w:t>
      </w:r>
      <w:r w:rsidR="00566F9C" w:rsidRPr="001A30C0">
        <w:t>Alkoholizam je najraširenija ovisnost u svijetu i jedan od najvećih javnozdravstvenih problema današnjice, posebno u zapadnom društvu. Ovisnost o alkoholu prepoznata je kao kronična bolest koja zahtijeva sustavno liječenje, jer pogađa ne samo samog pojedinca, nego i njegovu obitelj.</w:t>
      </w:r>
      <w:r w:rsidR="00042679" w:rsidRPr="001A30C0">
        <w:t xml:space="preserve"> </w:t>
      </w:r>
      <w:r w:rsidR="00566F9C" w:rsidRPr="001A30C0">
        <w:t>Porečki program liječenja alkoholizma provodi se u vanbolničkim uvjetima kroz individualnu, obiteljsku i grupnu psihoterapiju unutar Terapijske zajednice za liječenje ovisnika o alkoholu pri Zdravom gradu. Cilj programa je osigurati što veći obuhvat ovisnika, potaknuti njihovu resocijalizaciju i pružiti podršku obitelji.</w:t>
      </w:r>
      <w:r w:rsidR="00042679" w:rsidRPr="001A30C0">
        <w:t xml:space="preserve"> </w:t>
      </w:r>
      <w:r w:rsidRPr="001A30C0">
        <w:t>U terapijskoj zajednici je u 202</w:t>
      </w:r>
      <w:r w:rsidR="00042679" w:rsidRPr="001A30C0">
        <w:t>5</w:t>
      </w:r>
      <w:r w:rsidRPr="001A30C0">
        <w:t>. tretirano 6</w:t>
      </w:r>
      <w:r w:rsidR="00042679" w:rsidRPr="001A30C0">
        <w:t>0</w:t>
      </w:r>
      <w:r w:rsidRPr="001A30C0">
        <w:t xml:space="preserve"> o</w:t>
      </w:r>
      <w:r w:rsidR="00042679" w:rsidRPr="001A30C0">
        <w:t>visnika uz isto toliko njihovih pratnji</w:t>
      </w:r>
      <w:r w:rsidRPr="001A30C0">
        <w:t>.  Odrađeno je 9</w:t>
      </w:r>
      <w:r w:rsidR="00042679" w:rsidRPr="001A30C0">
        <w:t>2</w:t>
      </w:r>
      <w:r w:rsidRPr="001A30C0">
        <w:t xml:space="preserve"> grupn</w:t>
      </w:r>
      <w:r w:rsidR="00042679" w:rsidRPr="001A30C0">
        <w:t>a</w:t>
      </w:r>
      <w:r w:rsidRPr="001A30C0">
        <w:t xml:space="preserve"> susreta u 2 terapijske grupe te 14 savjetovanja u paru. Pokazatelji rezultata 202</w:t>
      </w:r>
      <w:r w:rsidR="00042679" w:rsidRPr="001A30C0">
        <w:t>5</w:t>
      </w:r>
      <w:r w:rsidRPr="001A30C0">
        <w:t xml:space="preserve">. ukazuju na realizaciju plana u radu s ovom ranjivom skupinom ovisnika o alkoholu i drogama te sporadično kocki i članovima njihovih obitelji. U odnosu na plan kojim je predviđen prihvat do </w:t>
      </w:r>
      <w:r w:rsidR="00042679" w:rsidRPr="001A30C0">
        <w:t xml:space="preserve">dvjestotinjak </w:t>
      </w:r>
      <w:r w:rsidRPr="001A30C0">
        <w:t>korisnika u svim programima za ovisnike</w:t>
      </w:r>
      <w:r w:rsidR="00042679" w:rsidRPr="001A30C0">
        <w:t xml:space="preserve"> program smatramo u potpunosti realiziranim</w:t>
      </w:r>
      <w:r w:rsidRPr="001A30C0">
        <w:t xml:space="preserve">. </w:t>
      </w:r>
    </w:p>
    <w:p w14:paraId="69F66E31" w14:textId="708F5539" w:rsidR="00A84F10" w:rsidRPr="001A30C0" w:rsidRDefault="00A84F10" w:rsidP="001A30C0">
      <w:pPr>
        <w:rPr>
          <w:sz w:val="24"/>
          <w:szCs w:val="24"/>
          <w:lang w:val="hr-HR"/>
        </w:rPr>
      </w:pPr>
      <w:r w:rsidRPr="001A30C0">
        <w:rPr>
          <w:b/>
          <w:i/>
          <w:sz w:val="24"/>
          <w:szCs w:val="24"/>
          <w:lang w:val="hr-HR"/>
        </w:rPr>
        <w:lastRenderedPageBreak/>
        <w:t xml:space="preserve">Program Prevencija i tretmani poremećaja vezanih uz prehranu </w:t>
      </w:r>
      <w:r w:rsidRPr="001A30C0">
        <w:rPr>
          <w:sz w:val="24"/>
          <w:szCs w:val="24"/>
          <w:lang w:val="hr-HR"/>
        </w:rPr>
        <w:t xml:space="preserve">Poremećaji prehrane predstavljaju kompleksan javnozdravstveni izazov koji značajno povećava rizik za razvoj kroničnih nezaraznih bolesti i narušavanje mentalnog zdravlja. U suvremenom kontekstu sve se češće govori o epidemiji debljine, pri čemu Hrvatska prati negativne trendove razvijenih zemalja. Unatoč tradiciji mediteranske prehrane, bilježi se porast prekomjerne tjelesne težine kod djece i odraslih, što je vidljivo i na području Istre i Poreča. Program </w:t>
      </w:r>
      <w:r w:rsidRPr="001A30C0">
        <w:rPr>
          <w:rStyle w:val="Istaknuto"/>
          <w:rFonts w:eastAsiaTheme="majorEastAsia"/>
          <w:sz w:val="24"/>
          <w:szCs w:val="24"/>
          <w:lang w:val="hr-HR"/>
        </w:rPr>
        <w:t>Prevencija i tretmani poremećaja vezanih uz prehranu</w:t>
      </w:r>
      <w:r w:rsidRPr="001A30C0">
        <w:rPr>
          <w:sz w:val="24"/>
          <w:szCs w:val="24"/>
          <w:lang w:val="hr-HR"/>
        </w:rPr>
        <w:t xml:space="preserve"> usmjeren je na rad s osobama koje pokazuju različite oblike poremećaja hranjenja ili su u povećanom riziku za razvoj povezanih zdravstvenih i psiholoških poteškoća. Program djeluje ne samo na pojedinca, već i na obiteljski kontekst, potičući zdravije obrasce ponašanja i stil života. U programe su uključeni korisnici svih dobnih skupina i oba spola, uz dominantnu zastupljenost žena srednje životne dobi, dok se kod mlađe populacije prepoznaju i drugi poremećaji hranjenja poput anoreksije i bulimije. Tijekom 2025. godine u grupni rad uključeno je </w:t>
      </w:r>
      <w:r w:rsidR="00034E25" w:rsidRPr="001A30C0">
        <w:rPr>
          <w:sz w:val="24"/>
          <w:szCs w:val="24"/>
          <w:lang w:val="hr-HR"/>
        </w:rPr>
        <w:t>34</w:t>
      </w:r>
      <w:r w:rsidR="005A4839" w:rsidRPr="001A30C0">
        <w:rPr>
          <w:sz w:val="24"/>
          <w:szCs w:val="24"/>
          <w:lang w:val="hr-HR"/>
        </w:rPr>
        <w:t xml:space="preserve"> 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osob</w:t>
      </w:r>
      <w:r w:rsidR="005A4839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e</w:t>
      </w:r>
      <w:r w:rsidR="00034E25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</w:t>
      </w:r>
      <w:r w:rsidRPr="001A30C0">
        <w:rPr>
          <w:sz w:val="24"/>
          <w:szCs w:val="24"/>
          <w:lang w:val="hr-HR"/>
        </w:rPr>
        <w:t xml:space="preserve"> kroz ukupno 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3</w:t>
      </w:r>
      <w:r w:rsidR="005A4839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2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grupn</w:t>
      </w:r>
      <w:r w:rsidR="005A4839"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>a</w:t>
      </w:r>
      <w:r w:rsidRPr="001A30C0">
        <w:rPr>
          <w:rStyle w:val="Naglaeno"/>
          <w:rFonts w:eastAsiaTheme="majorEastAsia"/>
          <w:b w:val="0"/>
          <w:bCs w:val="0"/>
          <w:sz w:val="24"/>
          <w:szCs w:val="24"/>
          <w:lang w:val="hr-HR"/>
        </w:rPr>
        <w:t xml:space="preserve"> psihosocijalno-medicinskih susreta</w:t>
      </w:r>
      <w:r w:rsidRPr="001A30C0">
        <w:rPr>
          <w:b/>
          <w:bCs/>
          <w:sz w:val="24"/>
          <w:szCs w:val="24"/>
          <w:lang w:val="hr-HR"/>
        </w:rPr>
        <w:t>,</w:t>
      </w:r>
      <w:r w:rsidRPr="001A30C0">
        <w:rPr>
          <w:sz w:val="24"/>
          <w:szCs w:val="24"/>
          <w:lang w:val="hr-HR"/>
        </w:rPr>
        <w:t xml:space="preserve"> dok </w:t>
      </w:r>
      <w:r w:rsidR="005A4839" w:rsidRPr="001A30C0">
        <w:rPr>
          <w:sz w:val="24"/>
          <w:szCs w:val="24"/>
          <w:lang w:val="hr-HR"/>
        </w:rPr>
        <w:t xml:space="preserve">je </w:t>
      </w:r>
      <w:r w:rsidRPr="001A30C0">
        <w:rPr>
          <w:sz w:val="24"/>
          <w:szCs w:val="24"/>
          <w:lang w:val="hr-HR"/>
        </w:rPr>
        <w:t>individualni</w:t>
      </w:r>
      <w:r w:rsidR="005A4839" w:rsidRPr="001A30C0">
        <w:rPr>
          <w:sz w:val="24"/>
          <w:szCs w:val="24"/>
          <w:lang w:val="hr-HR"/>
        </w:rPr>
        <w:t>h savjetovanja bilo</w:t>
      </w:r>
      <w:r w:rsidR="00034E25" w:rsidRPr="001A30C0">
        <w:rPr>
          <w:sz w:val="24"/>
          <w:szCs w:val="24"/>
          <w:lang w:val="hr-HR"/>
        </w:rPr>
        <w:t xml:space="preserve"> uključeno 18 osoba (</w:t>
      </w:r>
      <w:r w:rsidR="005A4839" w:rsidRPr="001A30C0">
        <w:rPr>
          <w:sz w:val="24"/>
          <w:szCs w:val="24"/>
          <w:lang w:val="hr-HR"/>
        </w:rPr>
        <w:t xml:space="preserve"> 52</w:t>
      </w:r>
      <w:r w:rsidR="00034E25" w:rsidRPr="001A30C0">
        <w:rPr>
          <w:sz w:val="24"/>
          <w:szCs w:val="24"/>
          <w:lang w:val="hr-HR"/>
        </w:rPr>
        <w:t xml:space="preserve"> individualna susreta) te</w:t>
      </w:r>
      <w:r w:rsidRPr="001A30C0">
        <w:rPr>
          <w:sz w:val="24"/>
          <w:szCs w:val="24"/>
          <w:lang w:val="hr-HR"/>
        </w:rPr>
        <w:t xml:space="preserve"> partnerski</w:t>
      </w:r>
      <w:r w:rsidR="005A4839" w:rsidRPr="001A30C0">
        <w:rPr>
          <w:sz w:val="24"/>
          <w:szCs w:val="24"/>
          <w:lang w:val="hr-HR"/>
        </w:rPr>
        <w:t>h</w:t>
      </w:r>
      <w:r w:rsidRPr="001A30C0">
        <w:rPr>
          <w:sz w:val="24"/>
          <w:szCs w:val="24"/>
          <w:lang w:val="hr-HR"/>
        </w:rPr>
        <w:t xml:space="preserve"> obli</w:t>
      </w:r>
      <w:r w:rsidR="005A4839" w:rsidRPr="001A30C0">
        <w:rPr>
          <w:sz w:val="24"/>
          <w:szCs w:val="24"/>
          <w:lang w:val="hr-HR"/>
        </w:rPr>
        <w:t>ka</w:t>
      </w:r>
      <w:r w:rsidRPr="001A30C0">
        <w:rPr>
          <w:sz w:val="24"/>
          <w:szCs w:val="24"/>
          <w:lang w:val="hr-HR"/>
        </w:rPr>
        <w:t xml:space="preserve"> rada </w:t>
      </w:r>
      <w:r w:rsidR="005A4839" w:rsidRPr="001A30C0">
        <w:rPr>
          <w:sz w:val="24"/>
          <w:szCs w:val="24"/>
          <w:lang w:val="hr-HR"/>
        </w:rPr>
        <w:t>8</w:t>
      </w:r>
      <w:r w:rsidRPr="001A30C0">
        <w:rPr>
          <w:sz w:val="24"/>
          <w:szCs w:val="24"/>
          <w:lang w:val="hr-HR"/>
        </w:rPr>
        <w:t>.</w:t>
      </w:r>
      <w:r w:rsidR="005A4839" w:rsidRPr="001A30C0">
        <w:rPr>
          <w:sz w:val="24"/>
          <w:szCs w:val="24"/>
          <w:lang w:val="hr-HR"/>
        </w:rPr>
        <w:t xml:space="preserve"> Uz to održana su i tri edukacije / predavanja prema roditeljima i odgajateljima</w:t>
      </w:r>
      <w:r w:rsidR="00034E25" w:rsidRPr="001A30C0">
        <w:rPr>
          <w:sz w:val="24"/>
          <w:szCs w:val="24"/>
          <w:lang w:val="hr-HR"/>
        </w:rPr>
        <w:t xml:space="preserve"> uz sudjelovanje 98 osoba</w:t>
      </w:r>
      <w:r w:rsidR="005A4839" w:rsidRPr="001A30C0">
        <w:rPr>
          <w:sz w:val="24"/>
          <w:szCs w:val="24"/>
          <w:lang w:val="hr-HR"/>
        </w:rPr>
        <w:t xml:space="preserve">. </w:t>
      </w:r>
      <w:r w:rsidR="002102F6" w:rsidRPr="001A30C0">
        <w:rPr>
          <w:sz w:val="24"/>
          <w:szCs w:val="24"/>
          <w:lang w:val="hr-HR"/>
        </w:rPr>
        <w:t xml:space="preserve">Voditeljica programa radila je 4 sata radno vrijeme stoga je </w:t>
      </w:r>
      <w:r w:rsidR="000B29AA" w:rsidRPr="001A30C0">
        <w:rPr>
          <w:sz w:val="24"/>
          <w:szCs w:val="24"/>
          <w:lang w:val="hr-HR"/>
        </w:rPr>
        <w:t>podignuta samo jedna psihoedukativna grupa</w:t>
      </w:r>
      <w:r w:rsidR="00BC5FD0" w:rsidRPr="001A30C0">
        <w:rPr>
          <w:sz w:val="24"/>
          <w:szCs w:val="24"/>
          <w:lang w:val="hr-HR"/>
        </w:rPr>
        <w:t xml:space="preserve"> tako da je od</w:t>
      </w:r>
      <w:r w:rsidR="000B29AA" w:rsidRPr="001A30C0">
        <w:rPr>
          <w:sz w:val="24"/>
          <w:szCs w:val="24"/>
          <w:lang w:val="hr-HR"/>
        </w:rPr>
        <w:t xml:space="preserve"> planiranih sredstava realizirano</w:t>
      </w:r>
      <w:r w:rsidR="00BC5FD0" w:rsidRPr="001A30C0">
        <w:rPr>
          <w:sz w:val="24"/>
          <w:szCs w:val="24"/>
          <w:lang w:val="hr-HR"/>
        </w:rPr>
        <w:t xml:space="preserve"> 5.583,63 što</w:t>
      </w:r>
      <w:r w:rsidR="000B29AA" w:rsidRPr="001A30C0">
        <w:rPr>
          <w:sz w:val="24"/>
          <w:szCs w:val="24"/>
          <w:lang w:val="hr-HR"/>
        </w:rPr>
        <w:t xml:space="preserve"> je 5</w:t>
      </w:r>
      <w:r w:rsidR="008945DE" w:rsidRPr="001A30C0">
        <w:rPr>
          <w:sz w:val="24"/>
          <w:szCs w:val="24"/>
          <w:lang w:val="hr-HR"/>
        </w:rPr>
        <w:t>4</w:t>
      </w:r>
      <w:r w:rsidR="000B29AA" w:rsidRPr="001A30C0">
        <w:rPr>
          <w:sz w:val="24"/>
          <w:szCs w:val="24"/>
          <w:lang w:val="hr-HR"/>
        </w:rPr>
        <w:t>,7</w:t>
      </w:r>
      <w:r w:rsidR="008945DE" w:rsidRPr="001A30C0">
        <w:rPr>
          <w:sz w:val="24"/>
          <w:szCs w:val="24"/>
          <w:lang w:val="hr-HR"/>
        </w:rPr>
        <w:t>9</w:t>
      </w:r>
      <w:r w:rsidR="00BC5FD0" w:rsidRPr="001A30C0">
        <w:rPr>
          <w:sz w:val="24"/>
          <w:szCs w:val="24"/>
          <w:lang w:val="hr-HR"/>
        </w:rPr>
        <w:t xml:space="preserve">% planiranih sredstava, a od toga je utrošeno 3.923,34 eura odnosno 70,20% realiziranih sredstava. Sredstva nisu utrošena jer </w:t>
      </w:r>
      <w:r w:rsidR="008945DE" w:rsidRPr="001A30C0">
        <w:rPr>
          <w:sz w:val="24"/>
          <w:szCs w:val="24"/>
          <w:lang w:val="hr-HR"/>
        </w:rPr>
        <w:t xml:space="preserve">je samo jedna vanjska suradnica </w:t>
      </w:r>
      <w:r w:rsidR="00BC5FD0" w:rsidRPr="001A30C0">
        <w:rPr>
          <w:sz w:val="24"/>
          <w:szCs w:val="24"/>
          <w:lang w:val="hr-HR"/>
        </w:rPr>
        <w:t>uključ</w:t>
      </w:r>
      <w:r w:rsidR="008945DE" w:rsidRPr="001A30C0">
        <w:rPr>
          <w:sz w:val="24"/>
          <w:szCs w:val="24"/>
          <w:lang w:val="hr-HR"/>
        </w:rPr>
        <w:t>ena u dva susreta nove grupe</w:t>
      </w:r>
      <w:r w:rsidR="00BC5FD0" w:rsidRPr="001A30C0">
        <w:rPr>
          <w:sz w:val="24"/>
          <w:szCs w:val="24"/>
          <w:lang w:val="hr-HR"/>
        </w:rPr>
        <w:t>.</w:t>
      </w:r>
    </w:p>
    <w:p w14:paraId="55A53D94" w14:textId="77777777" w:rsidR="006354F8" w:rsidRDefault="006354F8" w:rsidP="006354F8">
      <w:pPr>
        <w:rPr>
          <w:sz w:val="24"/>
          <w:szCs w:val="24"/>
        </w:rPr>
      </w:pPr>
    </w:p>
    <w:p w14:paraId="6D0055B3" w14:textId="77777777" w:rsidR="006354F8" w:rsidRDefault="006354F8" w:rsidP="006354F8">
      <w:pPr>
        <w:rPr>
          <w:sz w:val="24"/>
          <w:szCs w:val="24"/>
        </w:rPr>
      </w:pPr>
    </w:p>
    <w:p w14:paraId="1C3D02B9" w14:textId="77777777" w:rsidR="006354F8" w:rsidRDefault="006354F8" w:rsidP="006354F8">
      <w:pPr>
        <w:rPr>
          <w:sz w:val="24"/>
          <w:szCs w:val="24"/>
        </w:rPr>
      </w:pPr>
    </w:p>
    <w:p w14:paraId="5C1D8945" w14:textId="7D75FA22" w:rsidR="006354F8" w:rsidRPr="001F7A30" w:rsidRDefault="006354F8" w:rsidP="006354F8">
      <w:pPr>
        <w:rPr>
          <w:sz w:val="24"/>
          <w:szCs w:val="24"/>
        </w:rPr>
      </w:pPr>
      <w:r w:rsidRPr="001F7A30">
        <w:rPr>
          <w:sz w:val="24"/>
          <w:szCs w:val="24"/>
        </w:rPr>
        <w:t>KLASA 400-04/2</w:t>
      </w:r>
      <w:r w:rsidR="004653BD">
        <w:rPr>
          <w:sz w:val="24"/>
          <w:szCs w:val="24"/>
        </w:rPr>
        <w:t>6</w:t>
      </w:r>
      <w:r w:rsidRPr="001F7A30">
        <w:rPr>
          <w:sz w:val="24"/>
          <w:szCs w:val="24"/>
        </w:rPr>
        <w:t>-01/2</w:t>
      </w:r>
    </w:p>
    <w:p w14:paraId="74280736" w14:textId="3EE2F914" w:rsidR="006354F8" w:rsidRPr="001F7A30" w:rsidRDefault="006354F8" w:rsidP="006354F8">
      <w:pPr>
        <w:rPr>
          <w:sz w:val="24"/>
          <w:szCs w:val="24"/>
        </w:rPr>
      </w:pPr>
      <w:r w:rsidRPr="001F7A30">
        <w:rPr>
          <w:sz w:val="24"/>
          <w:szCs w:val="24"/>
        </w:rPr>
        <w:t>URBROJ: 2167-17-2</w:t>
      </w:r>
      <w:r w:rsidR="004653BD">
        <w:rPr>
          <w:sz w:val="24"/>
          <w:szCs w:val="24"/>
        </w:rPr>
        <w:t>6</w:t>
      </w:r>
      <w:r w:rsidRPr="001F7A30">
        <w:rPr>
          <w:sz w:val="24"/>
          <w:szCs w:val="24"/>
        </w:rPr>
        <w:t>-</w:t>
      </w:r>
      <w:r w:rsidR="003010BE">
        <w:rPr>
          <w:sz w:val="24"/>
          <w:szCs w:val="24"/>
        </w:rPr>
        <w:t>3</w:t>
      </w:r>
    </w:p>
    <w:p w14:paraId="3EA99914" w14:textId="77777777" w:rsidR="006354F8" w:rsidRPr="008926E7" w:rsidRDefault="006354F8" w:rsidP="006354F8">
      <w:pPr>
        <w:rPr>
          <w:sz w:val="24"/>
          <w:szCs w:val="24"/>
          <w:lang w:val="hr-HR"/>
        </w:rPr>
      </w:pPr>
      <w:r w:rsidRPr="008926E7">
        <w:rPr>
          <w:sz w:val="24"/>
          <w:szCs w:val="24"/>
          <w:lang w:val="hr-HR"/>
        </w:rPr>
        <w:t xml:space="preserve">Prihvaćeno na Upravnom vijeću dana 27.03.2026. </w:t>
      </w:r>
    </w:p>
    <w:p w14:paraId="0B6274DA" w14:textId="77777777" w:rsidR="006354F8" w:rsidRPr="008926E7" w:rsidRDefault="006354F8" w:rsidP="006354F8">
      <w:pPr>
        <w:rPr>
          <w:sz w:val="24"/>
          <w:szCs w:val="24"/>
          <w:lang w:val="hr-HR"/>
        </w:rPr>
      </w:pPr>
    </w:p>
    <w:p w14:paraId="5B2987D7" w14:textId="77777777" w:rsidR="006354F8" w:rsidRPr="008926E7" w:rsidRDefault="006354F8" w:rsidP="006354F8">
      <w:pPr>
        <w:ind w:left="4956" w:firstLine="708"/>
        <w:rPr>
          <w:sz w:val="24"/>
          <w:szCs w:val="24"/>
          <w:lang w:val="hr-HR"/>
        </w:rPr>
      </w:pPr>
      <w:r w:rsidRPr="008926E7">
        <w:rPr>
          <w:sz w:val="24"/>
          <w:szCs w:val="24"/>
          <w:lang w:val="hr-HR"/>
        </w:rPr>
        <w:t>Predsjednica Upravnog vijeća</w:t>
      </w:r>
    </w:p>
    <w:p w14:paraId="634D293B" w14:textId="77777777" w:rsidR="006354F8" w:rsidRPr="001F7A30" w:rsidRDefault="006354F8" w:rsidP="006354F8">
      <w:pPr>
        <w:ind w:left="4956" w:firstLine="708"/>
      </w:pPr>
      <w:r w:rsidRPr="001F7A30">
        <w:rPr>
          <w:sz w:val="24"/>
          <w:szCs w:val="24"/>
        </w:rPr>
        <w:t>Tihana Mikulčić</w:t>
      </w:r>
    </w:p>
    <w:p w14:paraId="2233AC61" w14:textId="77777777" w:rsidR="006354F8" w:rsidRDefault="006354F8" w:rsidP="006354F8">
      <w:pPr>
        <w:rPr>
          <w:sz w:val="24"/>
          <w:szCs w:val="24"/>
          <w:lang w:val="hr-HR"/>
        </w:rPr>
      </w:pPr>
    </w:p>
    <w:p w14:paraId="2DEE3F65" w14:textId="77777777" w:rsidR="009C0C07" w:rsidRPr="001A30C0" w:rsidRDefault="009C0C07" w:rsidP="001A30C0">
      <w:pPr>
        <w:pStyle w:val="StandardWeb"/>
        <w:contextualSpacing/>
      </w:pPr>
    </w:p>
    <w:sectPr w:rsidR="009C0C07" w:rsidRPr="001A3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289"/>
    <w:multiLevelType w:val="multilevel"/>
    <w:tmpl w:val="9682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F0E47"/>
    <w:multiLevelType w:val="hybridMultilevel"/>
    <w:tmpl w:val="5EF8D626"/>
    <w:lvl w:ilvl="0" w:tplc="E3DE6BA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14D25"/>
    <w:multiLevelType w:val="multilevel"/>
    <w:tmpl w:val="9094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D45EE"/>
    <w:multiLevelType w:val="hybridMultilevel"/>
    <w:tmpl w:val="B9B277CC"/>
    <w:lvl w:ilvl="0" w:tplc="DCF06F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D451E"/>
    <w:multiLevelType w:val="multilevel"/>
    <w:tmpl w:val="B67AE334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5" w15:restartNumberingAfterBreak="0">
    <w:nsid w:val="1B6A7124"/>
    <w:multiLevelType w:val="hybridMultilevel"/>
    <w:tmpl w:val="854AEB62"/>
    <w:lvl w:ilvl="0" w:tplc="E3DE6BA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218EE"/>
    <w:multiLevelType w:val="hybridMultilevel"/>
    <w:tmpl w:val="E5F6B73A"/>
    <w:lvl w:ilvl="0" w:tplc="6E6CAD4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C01D99"/>
    <w:multiLevelType w:val="multilevel"/>
    <w:tmpl w:val="802A6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F245509"/>
    <w:multiLevelType w:val="hybridMultilevel"/>
    <w:tmpl w:val="7DD60F36"/>
    <w:lvl w:ilvl="0" w:tplc="42F878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D6FF6"/>
    <w:multiLevelType w:val="hybridMultilevel"/>
    <w:tmpl w:val="1C5A253C"/>
    <w:lvl w:ilvl="0" w:tplc="37CA8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570C2"/>
    <w:multiLevelType w:val="hybridMultilevel"/>
    <w:tmpl w:val="3A72A4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6F5"/>
    <w:multiLevelType w:val="multilevel"/>
    <w:tmpl w:val="FEDCC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sz w:val="24"/>
      </w:rPr>
    </w:lvl>
  </w:abstractNum>
  <w:abstractNum w:abstractNumId="12" w15:restartNumberingAfterBreak="0">
    <w:nsid w:val="3BC002DE"/>
    <w:multiLevelType w:val="multilevel"/>
    <w:tmpl w:val="4F224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0C6076"/>
    <w:multiLevelType w:val="hybridMultilevel"/>
    <w:tmpl w:val="1BDC44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659F6"/>
    <w:multiLevelType w:val="multilevel"/>
    <w:tmpl w:val="1BF8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CB04E8"/>
    <w:multiLevelType w:val="hybridMultilevel"/>
    <w:tmpl w:val="E8EC6A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00931"/>
    <w:multiLevelType w:val="multilevel"/>
    <w:tmpl w:val="82A69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E83539"/>
    <w:multiLevelType w:val="multilevel"/>
    <w:tmpl w:val="CCD81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8" w15:restartNumberingAfterBreak="0">
    <w:nsid w:val="60DD452B"/>
    <w:multiLevelType w:val="hybridMultilevel"/>
    <w:tmpl w:val="7D021198"/>
    <w:lvl w:ilvl="0" w:tplc="277C2E9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55EFB"/>
    <w:multiLevelType w:val="hybridMultilevel"/>
    <w:tmpl w:val="3B1E6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F3309"/>
    <w:multiLevelType w:val="multilevel"/>
    <w:tmpl w:val="5B26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6B1672"/>
    <w:multiLevelType w:val="multilevel"/>
    <w:tmpl w:val="9B78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27846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299820">
    <w:abstractNumId w:val="18"/>
  </w:num>
  <w:num w:numId="3" w16cid:durableId="1872452124">
    <w:abstractNumId w:val="6"/>
  </w:num>
  <w:num w:numId="4" w16cid:durableId="1642659932">
    <w:abstractNumId w:val="12"/>
  </w:num>
  <w:num w:numId="5" w16cid:durableId="1704741757">
    <w:abstractNumId w:val="21"/>
  </w:num>
  <w:num w:numId="6" w16cid:durableId="969626240">
    <w:abstractNumId w:val="0"/>
  </w:num>
  <w:num w:numId="7" w16cid:durableId="1720594041">
    <w:abstractNumId w:val="14"/>
  </w:num>
  <w:num w:numId="8" w16cid:durableId="1023091689">
    <w:abstractNumId w:val="2"/>
  </w:num>
  <w:num w:numId="9" w16cid:durableId="313530727">
    <w:abstractNumId w:val="20"/>
  </w:num>
  <w:num w:numId="10" w16cid:durableId="444272080">
    <w:abstractNumId w:val="15"/>
  </w:num>
  <w:num w:numId="11" w16cid:durableId="899485604">
    <w:abstractNumId w:val="10"/>
  </w:num>
  <w:num w:numId="12" w16cid:durableId="1351882149">
    <w:abstractNumId w:val="19"/>
  </w:num>
  <w:num w:numId="13" w16cid:durableId="863250696">
    <w:abstractNumId w:val="17"/>
  </w:num>
  <w:num w:numId="14" w16cid:durableId="1934899037">
    <w:abstractNumId w:val="8"/>
  </w:num>
  <w:num w:numId="15" w16cid:durableId="1009213262">
    <w:abstractNumId w:val="13"/>
  </w:num>
  <w:num w:numId="16" w16cid:durableId="1078405835">
    <w:abstractNumId w:val="1"/>
  </w:num>
  <w:num w:numId="17" w16cid:durableId="1012293385">
    <w:abstractNumId w:val="5"/>
  </w:num>
  <w:num w:numId="18" w16cid:durableId="1637102891">
    <w:abstractNumId w:val="3"/>
  </w:num>
  <w:num w:numId="19" w16cid:durableId="863784314">
    <w:abstractNumId w:val="9"/>
  </w:num>
  <w:num w:numId="20" w16cid:durableId="416749109">
    <w:abstractNumId w:val="7"/>
  </w:num>
  <w:num w:numId="21" w16cid:durableId="244726155">
    <w:abstractNumId w:val="11"/>
  </w:num>
  <w:num w:numId="22" w16cid:durableId="1580213406">
    <w:abstractNumId w:val="4"/>
  </w:num>
  <w:num w:numId="23" w16cid:durableId="2603804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A0"/>
    <w:rsid w:val="00001AE8"/>
    <w:rsid w:val="0000745A"/>
    <w:rsid w:val="00017CA6"/>
    <w:rsid w:val="00034E25"/>
    <w:rsid w:val="000379B7"/>
    <w:rsid w:val="00042679"/>
    <w:rsid w:val="00046A80"/>
    <w:rsid w:val="00047986"/>
    <w:rsid w:val="00065AB4"/>
    <w:rsid w:val="000901CE"/>
    <w:rsid w:val="000943C4"/>
    <w:rsid w:val="0009781F"/>
    <w:rsid w:val="000B29AA"/>
    <w:rsid w:val="000B425F"/>
    <w:rsid w:val="000E2D01"/>
    <w:rsid w:val="000E444A"/>
    <w:rsid w:val="00160C4E"/>
    <w:rsid w:val="001A30C0"/>
    <w:rsid w:val="001F7A30"/>
    <w:rsid w:val="002019E0"/>
    <w:rsid w:val="002102F6"/>
    <w:rsid w:val="002642D3"/>
    <w:rsid w:val="0027535F"/>
    <w:rsid w:val="002B2757"/>
    <w:rsid w:val="002D33FF"/>
    <w:rsid w:val="002D3B47"/>
    <w:rsid w:val="002E04D7"/>
    <w:rsid w:val="003010BE"/>
    <w:rsid w:val="00317E72"/>
    <w:rsid w:val="00345FD2"/>
    <w:rsid w:val="00347C55"/>
    <w:rsid w:val="003934F2"/>
    <w:rsid w:val="003C38A0"/>
    <w:rsid w:val="003D2936"/>
    <w:rsid w:val="003E4546"/>
    <w:rsid w:val="004046DD"/>
    <w:rsid w:val="00414BF3"/>
    <w:rsid w:val="00424459"/>
    <w:rsid w:val="004469A6"/>
    <w:rsid w:val="004653BD"/>
    <w:rsid w:val="00467079"/>
    <w:rsid w:val="004A2885"/>
    <w:rsid w:val="00541D98"/>
    <w:rsid w:val="00553215"/>
    <w:rsid w:val="0055586E"/>
    <w:rsid w:val="00566F9C"/>
    <w:rsid w:val="00585BC3"/>
    <w:rsid w:val="00586E1C"/>
    <w:rsid w:val="005A4839"/>
    <w:rsid w:val="005A55DB"/>
    <w:rsid w:val="005B5F71"/>
    <w:rsid w:val="005B64A1"/>
    <w:rsid w:val="005E6DF4"/>
    <w:rsid w:val="005F5677"/>
    <w:rsid w:val="005F7B6D"/>
    <w:rsid w:val="00606BA7"/>
    <w:rsid w:val="006224DE"/>
    <w:rsid w:val="006354F8"/>
    <w:rsid w:val="0064036D"/>
    <w:rsid w:val="00677822"/>
    <w:rsid w:val="0068524B"/>
    <w:rsid w:val="006A0B9B"/>
    <w:rsid w:val="006F3C85"/>
    <w:rsid w:val="006F3D16"/>
    <w:rsid w:val="0070281C"/>
    <w:rsid w:val="0071215B"/>
    <w:rsid w:val="00712883"/>
    <w:rsid w:val="00754163"/>
    <w:rsid w:val="0077243D"/>
    <w:rsid w:val="007954F7"/>
    <w:rsid w:val="00797739"/>
    <w:rsid w:val="007B1A13"/>
    <w:rsid w:val="007B56C5"/>
    <w:rsid w:val="007E4247"/>
    <w:rsid w:val="008065EC"/>
    <w:rsid w:val="00836CCE"/>
    <w:rsid w:val="00854196"/>
    <w:rsid w:val="0086612D"/>
    <w:rsid w:val="008668BF"/>
    <w:rsid w:val="00881985"/>
    <w:rsid w:val="00882CF2"/>
    <w:rsid w:val="008926E7"/>
    <w:rsid w:val="008945DE"/>
    <w:rsid w:val="00897A7B"/>
    <w:rsid w:val="008A6C9D"/>
    <w:rsid w:val="008E7399"/>
    <w:rsid w:val="008F1C8E"/>
    <w:rsid w:val="00925445"/>
    <w:rsid w:val="0092654B"/>
    <w:rsid w:val="00930398"/>
    <w:rsid w:val="0095051D"/>
    <w:rsid w:val="00973D5A"/>
    <w:rsid w:val="00986CA0"/>
    <w:rsid w:val="00990609"/>
    <w:rsid w:val="009B2C09"/>
    <w:rsid w:val="009C0C07"/>
    <w:rsid w:val="009D349C"/>
    <w:rsid w:val="00A02EB9"/>
    <w:rsid w:val="00A4418E"/>
    <w:rsid w:val="00A57F8C"/>
    <w:rsid w:val="00A6277E"/>
    <w:rsid w:val="00A774C5"/>
    <w:rsid w:val="00A84F10"/>
    <w:rsid w:val="00A908B3"/>
    <w:rsid w:val="00B06691"/>
    <w:rsid w:val="00B266E7"/>
    <w:rsid w:val="00B456B3"/>
    <w:rsid w:val="00B64DC7"/>
    <w:rsid w:val="00BA6B54"/>
    <w:rsid w:val="00BC5FD0"/>
    <w:rsid w:val="00C01598"/>
    <w:rsid w:val="00C05224"/>
    <w:rsid w:val="00C41E38"/>
    <w:rsid w:val="00C4712D"/>
    <w:rsid w:val="00C6123A"/>
    <w:rsid w:val="00C61259"/>
    <w:rsid w:val="00C708B9"/>
    <w:rsid w:val="00CB238B"/>
    <w:rsid w:val="00CC3361"/>
    <w:rsid w:val="00CC651F"/>
    <w:rsid w:val="00D05847"/>
    <w:rsid w:val="00D66F67"/>
    <w:rsid w:val="00D707DA"/>
    <w:rsid w:val="00DC4B58"/>
    <w:rsid w:val="00DF15FA"/>
    <w:rsid w:val="00E437A0"/>
    <w:rsid w:val="00E46600"/>
    <w:rsid w:val="00E508A9"/>
    <w:rsid w:val="00E50E19"/>
    <w:rsid w:val="00E5710D"/>
    <w:rsid w:val="00E73C24"/>
    <w:rsid w:val="00E77E86"/>
    <w:rsid w:val="00E81D3A"/>
    <w:rsid w:val="00E92C1F"/>
    <w:rsid w:val="00E976D6"/>
    <w:rsid w:val="00EE73D4"/>
    <w:rsid w:val="00EF7F09"/>
    <w:rsid w:val="00F14A45"/>
    <w:rsid w:val="00F26934"/>
    <w:rsid w:val="00F316A0"/>
    <w:rsid w:val="00F32041"/>
    <w:rsid w:val="00F52928"/>
    <w:rsid w:val="00F63621"/>
    <w:rsid w:val="00F913D8"/>
    <w:rsid w:val="00F917EA"/>
    <w:rsid w:val="00F93E04"/>
    <w:rsid w:val="00FB0BAB"/>
    <w:rsid w:val="00FC59B4"/>
    <w:rsid w:val="00FE345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578F"/>
  <w15:chartTrackingRefBased/>
  <w15:docId w15:val="{EBBBD034-D936-4E69-8141-B85029D1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8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C3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3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38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3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38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38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38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38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38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C38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38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38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38A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38A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38A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38A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38A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38A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38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C3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3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C3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3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C38A0"/>
    <w:rPr>
      <w:i/>
      <w:iCs/>
      <w:color w:val="404040" w:themeColor="text1" w:themeTint="BF"/>
    </w:rPr>
  </w:style>
  <w:style w:type="paragraph" w:styleId="Odlomakpopisa">
    <w:name w:val="List Paragraph"/>
    <w:basedOn w:val="Normal"/>
    <w:link w:val="OdlomakpopisaChar"/>
    <w:uiPriority w:val="34"/>
    <w:qFormat/>
    <w:rsid w:val="003C38A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38A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3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38A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38A0"/>
    <w:rPr>
      <w:b/>
      <w:bCs/>
      <w:smallCaps/>
      <w:color w:val="2F5496" w:themeColor="accent1" w:themeShade="BF"/>
      <w:spacing w:val="5"/>
    </w:rPr>
  </w:style>
  <w:style w:type="character" w:customStyle="1" w:styleId="OdlomakpopisaChar">
    <w:name w:val="Odlomak popisa Char"/>
    <w:link w:val="Odlomakpopisa"/>
    <w:uiPriority w:val="34"/>
    <w:locked/>
    <w:rsid w:val="0070281C"/>
  </w:style>
  <w:style w:type="paragraph" w:styleId="Bezproreda">
    <w:name w:val="No Spacing"/>
    <w:link w:val="BezproredaChar"/>
    <w:uiPriority w:val="1"/>
    <w:qFormat/>
    <w:rsid w:val="005A55DB"/>
    <w:pPr>
      <w:spacing w:after="0" w:line="240" w:lineRule="auto"/>
    </w:pPr>
    <w:rPr>
      <w:sz w:val="22"/>
      <w:szCs w:val="22"/>
    </w:rPr>
  </w:style>
  <w:style w:type="paragraph" w:styleId="StandardWeb">
    <w:name w:val="Normal (Web)"/>
    <w:basedOn w:val="Normal"/>
    <w:uiPriority w:val="99"/>
    <w:unhideWhenUsed/>
    <w:rsid w:val="00F93E04"/>
    <w:pPr>
      <w:spacing w:before="100" w:beforeAutospacing="1" w:after="100" w:afterAutospacing="1"/>
    </w:pPr>
    <w:rPr>
      <w:sz w:val="24"/>
      <w:szCs w:val="24"/>
      <w:lang w:val="hr-HR"/>
    </w:rPr>
  </w:style>
  <w:style w:type="character" w:styleId="Naglaeno">
    <w:name w:val="Strong"/>
    <w:basedOn w:val="Zadanifontodlomka"/>
    <w:uiPriority w:val="22"/>
    <w:qFormat/>
    <w:rsid w:val="00F93E04"/>
    <w:rPr>
      <w:b/>
      <w:bCs/>
    </w:rPr>
  </w:style>
  <w:style w:type="character" w:customStyle="1" w:styleId="whitespace-normal">
    <w:name w:val="whitespace-normal"/>
    <w:basedOn w:val="Zadanifontodlomka"/>
    <w:rsid w:val="007B1A13"/>
  </w:style>
  <w:style w:type="character" w:styleId="Istaknuto">
    <w:name w:val="Emphasis"/>
    <w:basedOn w:val="Zadanifontodlomka"/>
    <w:uiPriority w:val="20"/>
    <w:qFormat/>
    <w:rsid w:val="007B1A13"/>
    <w:rPr>
      <w:i/>
      <w:iCs/>
    </w:rPr>
  </w:style>
  <w:style w:type="character" w:styleId="Hiperveza">
    <w:name w:val="Hyperlink"/>
    <w:basedOn w:val="Zadanifontodlomka"/>
    <w:uiPriority w:val="99"/>
    <w:semiHidden/>
    <w:unhideWhenUsed/>
    <w:rsid w:val="003934F2"/>
    <w:rPr>
      <w:color w:val="0000FF"/>
      <w:u w:val="single"/>
    </w:rPr>
  </w:style>
  <w:style w:type="table" w:styleId="Reetkatablice">
    <w:name w:val="Table Grid"/>
    <w:basedOn w:val="Obinatablica"/>
    <w:uiPriority w:val="39"/>
    <w:rsid w:val="006224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uiPriority w:val="1"/>
    <w:locked/>
    <w:rsid w:val="0055321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arentiu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orestina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744B-E93D-44C9-9657-99D86976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5258</Words>
  <Characters>29976</Characters>
  <Application>Microsoft Office Word</Application>
  <DocSecurity>0</DocSecurity>
  <Lines>249</Lines>
  <Paragraphs>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Zdravi Grad</dc:creator>
  <cp:keywords/>
  <dc:description/>
  <cp:lastModifiedBy>Ljiljana</cp:lastModifiedBy>
  <cp:revision>6</cp:revision>
  <dcterms:created xsi:type="dcterms:W3CDTF">2026-03-25T12:59:00Z</dcterms:created>
  <dcterms:modified xsi:type="dcterms:W3CDTF">2026-03-28T21:38:00Z</dcterms:modified>
</cp:coreProperties>
</file>